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DE" w:rsidRDefault="00ED15DE" w:rsidP="00ED15DE">
      <w:pPr>
        <w:pStyle w:val="a3"/>
        <w:rPr>
          <w:rFonts w:ascii="Times New Roman" w:hAnsi="Times New Roman" w:cs="Times New Roman"/>
          <w:b/>
          <w:i/>
          <w:sz w:val="80"/>
          <w:szCs w:val="80"/>
        </w:rPr>
      </w:pPr>
      <w:r>
        <w:rPr>
          <w:rFonts w:ascii="Times New Roman" w:hAnsi="Times New Roman" w:cs="Times New Roman"/>
          <w:b/>
          <w:i/>
          <w:sz w:val="80"/>
          <w:szCs w:val="80"/>
        </w:rPr>
        <w:t>Родителям на заметку</w:t>
      </w:r>
    </w:p>
    <w:p w:rsidR="00ED15DE" w:rsidRDefault="00ED15DE" w:rsidP="00ED15D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43150" cy="1590675"/>
            <wp:effectExtent l="19050" t="0" r="0" b="0"/>
            <wp:docPr id="1" name="Рисунок 23" descr="http://pictures.ucoz.ru/_ph/3/161492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pictures.ucoz.ru/_ph/3/161492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5DE" w:rsidRDefault="00ED15DE" w:rsidP="00ED15D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Учимся различать гласные и согласные звуки:</w:t>
      </w:r>
    </w:p>
    <w:p w:rsidR="00ED15DE" w:rsidRDefault="00ED15DE" w:rsidP="00ED15D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Гласные тянутся, поются. Воздух проходит свободно: ничто (губы, зубы, язык) не мешает ему свободно проходить.</w:t>
      </w:r>
    </w:p>
    <w:p w:rsidR="00ED15DE" w:rsidRDefault="00ED15DE" w:rsidP="00ED15D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Гласные обозначаем красными фишками</w:t>
      </w:r>
    </w:p>
    <w:p w:rsidR="00ED15DE" w:rsidRDefault="00ED15DE" w:rsidP="00ED15DE">
      <w:pPr>
        <w:pStyle w:val="a5"/>
        <w:ind w:left="1440"/>
        <w:rPr>
          <w:rFonts w:ascii="Times New Roman" w:hAnsi="Times New Roman" w:cs="Times New Roman"/>
          <w:b/>
          <w:i/>
          <w:sz w:val="32"/>
          <w:szCs w:val="32"/>
        </w:rPr>
      </w:pPr>
      <w:r>
        <w:pict>
          <v:oval id="_x0000_s1028" style="position:absolute;left:0;text-align:left;margin-left:160.95pt;margin-top:18.85pt;width:12.75pt;height:34pt;z-index:251658240" fillcolor="red"/>
        </w:pict>
      </w:r>
      <w: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91.2pt;margin-top:28.6pt;width:23.25pt;height:24.25pt;z-index:251658240" fillcolor="red"/>
        </w:pict>
      </w:r>
      <w:r>
        <w:pict>
          <v:shape id="_x0000_s1026" type="#_x0000_t120" style="position:absolute;left:0;text-align:left;margin-left:1.95pt;margin-top:12.35pt;width:48.75pt;height:40.5pt;z-index:251658240" fillcolor="red"/>
        </w:pic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                   </w:t>
      </w:r>
    </w:p>
    <w:p w:rsidR="00ED15DE" w:rsidRDefault="00ED15DE" w:rsidP="00ED15D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pict>
          <v:shape id="_x0000_s1030" style="position:absolute;margin-left:301.2pt;margin-top:5.2pt;width:30pt;height:16pt;z-index:251658240" coordsize="600,320" path="m60,5hdc75,10,89,19,105,20,260,29,419,,570,35v30,7,-8,60,-15,90c532,217,521,285,420,305v-35,7,-70,10,-105,15c290,317,179,314,135,290,103,272,75,250,45,230,30,220,,200,,200,5,165,8,130,15,95,18,79,15,56,30,50,72,33,165,35,165,35e" fillcolor="red">
            <v:path arrowok="t"/>
          </v:shape>
        </w:pict>
      </w:r>
      <w:r>
        <w:pict>
          <v:rect id="_x0000_s1029" style="position:absolute;margin-left:218.7pt;margin-top:2.45pt;width:43.5pt;height:11.25pt;z-index:251658240" fillcolor="red"/>
        </w:pic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-А           - У         -  О                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-И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-  Ы</w:t>
      </w:r>
    </w:p>
    <w:p w:rsidR="00ED15DE" w:rsidRDefault="00ED15DE" w:rsidP="00ED15D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2. Согласные   свистят (с), шипят (Ш), фырчат (Ф), рычат (Р)</w:t>
      </w:r>
    </w:p>
    <w:p w:rsidR="00ED15DE" w:rsidRDefault="00ED15DE" w:rsidP="00ED15D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Воздуху мешают свободно проходить язык, зубы или губы.</w:t>
      </w:r>
    </w:p>
    <w:p w:rsidR="00ED15DE" w:rsidRDefault="00ED15DE" w:rsidP="00ED15D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pict>
          <v:rect id="_x0000_s1031" style="position:absolute;margin-left:1.95pt;margin-top:25.25pt;width:36pt;height:32.25pt;z-index:251658240" fillcolor="#0070c0" strokecolor="blue"/>
        </w:pict>
      </w:r>
      <w:r>
        <w:rPr>
          <w:rFonts w:ascii="Times New Roman" w:hAnsi="Times New Roman" w:cs="Times New Roman"/>
          <w:b/>
          <w:i/>
          <w:sz w:val="32"/>
          <w:szCs w:val="32"/>
        </w:rPr>
        <w:t>Согласные обозначаем синим или зелёным цветом:</w:t>
      </w:r>
    </w:p>
    <w:p w:rsidR="00ED15DE" w:rsidRDefault="00ED15DE" w:rsidP="00ED15D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- твёрдые согласные</w:t>
      </w:r>
    </w:p>
    <w:p w:rsidR="00ED15DE" w:rsidRDefault="00ED15DE" w:rsidP="00ED15D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pict>
          <v:rect id="_x0000_s1032" style="position:absolute;margin-left:7.2pt;margin-top:27.4pt;width:30.75pt;height:32.25pt;z-index:251658240" fillcolor="#00b050"/>
        </w:pict>
      </w:r>
    </w:p>
    <w:p w:rsidR="00ED15DE" w:rsidRDefault="00ED15DE" w:rsidP="00ED15D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- мягкие согласные</w:t>
      </w:r>
    </w:p>
    <w:p w:rsidR="000D1CA3" w:rsidRDefault="00ED15DE">
      <w:r>
        <w:rPr>
          <w:rFonts w:ascii="Times New Roman" w:hAnsi="Times New Roman" w:cs="Times New Roman"/>
          <w:b/>
          <w:i/>
          <w:sz w:val="32"/>
          <w:szCs w:val="32"/>
        </w:rPr>
        <w:t xml:space="preserve">Согласные бывают звонкие </w: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800100" cy="914400"/>
            <wp:effectExtent l="19050" t="0" r="0" b="0"/>
            <wp:docPr id="2" name="Рисунок 2" descr="http://charla.ru/uploads/images/3/6/4/9/10/8d58d27e5f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arla.ru/uploads/images/3/6/4/9/10/8d58d27e5f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- Б Д Г В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Ж М Л Р Н Глухие  </w: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542925" cy="904875"/>
            <wp:effectExtent l="19050" t="0" r="9525" b="0"/>
            <wp:docPr id="3" name="preview-image" descr="http://hunt.web-3.ru/data/html/1648/gluhar_b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hunt.web-3.ru/data/html/1648/gluhar_b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П Т  К Ф С Ш Х Ч Щ Ц</w:t>
      </w:r>
    </w:p>
    <w:sectPr w:rsidR="000D1CA3" w:rsidSect="000D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5534"/>
    <w:multiLevelType w:val="hybridMultilevel"/>
    <w:tmpl w:val="02C2303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5DE"/>
    <w:rsid w:val="000D1CA3"/>
    <w:rsid w:val="00ED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15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1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D15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la.web-box.ru/segodnja/ohota-na-gluharj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ev-mama.com.ua/forums/view_topic/5824?page=last_pag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>DG Win&amp;Soft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2017-03-17T17:29:00Z</dcterms:created>
  <dcterms:modified xsi:type="dcterms:W3CDTF">2017-03-17T17:31:00Z</dcterms:modified>
</cp:coreProperties>
</file>