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190"/>
        <w:gridCol w:w="2447"/>
        <w:gridCol w:w="3934"/>
      </w:tblGrid>
      <w:tr w:rsidR="00D75115" w:rsidRPr="00D75115" w:rsidTr="00D75115">
        <w:tc>
          <w:tcPr>
            <w:tcW w:w="3190" w:type="dxa"/>
          </w:tcPr>
          <w:p w:rsidR="00D75115" w:rsidRPr="00D75115" w:rsidRDefault="00D7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15">
              <w:rPr>
                <w:rFonts w:ascii="Times New Roman" w:hAnsi="Times New Roman" w:cs="Times New Roman"/>
                <w:sz w:val="28"/>
                <w:szCs w:val="28"/>
              </w:rPr>
              <w:t>Ф.И. О. ребенка</w:t>
            </w:r>
          </w:p>
        </w:tc>
        <w:tc>
          <w:tcPr>
            <w:tcW w:w="2447" w:type="dxa"/>
          </w:tcPr>
          <w:p w:rsidR="00D75115" w:rsidRPr="00D75115" w:rsidRDefault="00D7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1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34" w:type="dxa"/>
          </w:tcPr>
          <w:p w:rsidR="00D75115" w:rsidRPr="00D75115" w:rsidRDefault="00D7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15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</w:tr>
      <w:tr w:rsidR="00D75115" w:rsidRPr="00D75115" w:rsidTr="00D75115">
        <w:tc>
          <w:tcPr>
            <w:tcW w:w="3190" w:type="dxa"/>
          </w:tcPr>
          <w:p w:rsidR="00D75115" w:rsidRPr="00D75115" w:rsidRDefault="00D7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15">
              <w:rPr>
                <w:rFonts w:ascii="Times New Roman" w:hAnsi="Times New Roman" w:cs="Times New Roman"/>
                <w:sz w:val="28"/>
                <w:szCs w:val="28"/>
              </w:rPr>
              <w:t>Бахман Диана Павловна</w:t>
            </w:r>
          </w:p>
        </w:tc>
        <w:tc>
          <w:tcPr>
            <w:tcW w:w="2447" w:type="dxa"/>
          </w:tcPr>
          <w:p w:rsidR="00D75115" w:rsidRPr="00D75115" w:rsidRDefault="00D7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15">
              <w:rPr>
                <w:rFonts w:ascii="Times New Roman" w:hAnsi="Times New Roman" w:cs="Times New Roman"/>
                <w:sz w:val="28"/>
                <w:szCs w:val="28"/>
              </w:rPr>
              <w:t>12.07.2014г.</w:t>
            </w:r>
          </w:p>
        </w:tc>
        <w:tc>
          <w:tcPr>
            <w:tcW w:w="3934" w:type="dxa"/>
          </w:tcPr>
          <w:p w:rsidR="00D75115" w:rsidRPr="00D75115" w:rsidRDefault="00D7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15">
              <w:rPr>
                <w:rFonts w:ascii="Times New Roman" w:hAnsi="Times New Roman" w:cs="Times New Roman"/>
                <w:sz w:val="28"/>
                <w:szCs w:val="28"/>
              </w:rPr>
              <w:t>Нейросенсорная</w:t>
            </w:r>
            <w:proofErr w:type="spellEnd"/>
            <w:r w:rsidRPr="00D75115">
              <w:rPr>
                <w:rFonts w:ascii="Times New Roman" w:hAnsi="Times New Roman" w:cs="Times New Roman"/>
                <w:sz w:val="28"/>
                <w:szCs w:val="28"/>
              </w:rPr>
              <w:t xml:space="preserve"> потеря слуха с двух сторон</w:t>
            </w:r>
          </w:p>
        </w:tc>
      </w:tr>
    </w:tbl>
    <w:p w:rsidR="0072555D" w:rsidRPr="00D75115" w:rsidRDefault="0072555D">
      <w:pPr>
        <w:rPr>
          <w:rFonts w:ascii="Times New Roman" w:hAnsi="Times New Roman" w:cs="Times New Roman"/>
          <w:sz w:val="28"/>
          <w:szCs w:val="28"/>
        </w:rPr>
      </w:pPr>
    </w:p>
    <w:sectPr w:rsidR="0072555D" w:rsidRPr="00D75115" w:rsidSect="007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115"/>
    <w:rsid w:val="00374A42"/>
    <w:rsid w:val="00532643"/>
    <w:rsid w:val="0072555D"/>
    <w:rsid w:val="00805B38"/>
    <w:rsid w:val="00C214E8"/>
    <w:rsid w:val="00D75115"/>
    <w:rsid w:val="00FA4E3C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12"/>
  </w:style>
  <w:style w:type="paragraph" w:styleId="1">
    <w:name w:val="heading 1"/>
    <w:basedOn w:val="a"/>
    <w:link w:val="10"/>
    <w:uiPriority w:val="9"/>
    <w:qFormat/>
    <w:rsid w:val="00FF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FF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5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2017-09-04T06:30:00Z</dcterms:created>
  <dcterms:modified xsi:type="dcterms:W3CDTF">2017-09-04T06:34:00Z</dcterms:modified>
</cp:coreProperties>
</file>