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74" w:rsidRDefault="00A1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Нормативно-правовую базу  образовательной, правовой и хозяйственно-финансовой деятельности организации МБДОУ ДС КВ «Родничок» составляют следующие законодательные акты:</w:t>
      </w:r>
    </w:p>
    <w:p w:rsidR="00A120A6" w:rsidRDefault="00A1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-Конституция РО;</w:t>
      </w:r>
    </w:p>
    <w:p w:rsidR="00A120A6" w:rsidRDefault="00A1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-Гражданский Кодекс РФ;</w:t>
      </w:r>
    </w:p>
    <w:p w:rsidR="00A120A6" w:rsidRDefault="00A1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«Об образовании в Российской Федерации»</w:t>
      </w:r>
      <w:r w:rsidR="00AA2E51">
        <w:rPr>
          <w:rFonts w:ascii="Times New Roman" w:hAnsi="Times New Roman" w:cs="Times New Roman"/>
          <w:sz w:val="28"/>
          <w:szCs w:val="28"/>
        </w:rPr>
        <w:t xml:space="preserve"> № 273 от 29.12.2012 г.;</w:t>
      </w:r>
    </w:p>
    <w:p w:rsidR="00AA2E51" w:rsidRDefault="00E96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</w:t>
      </w:r>
      <w:r w:rsidR="00AA2E5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осударственный образовательный стандарт дошкольного образования. Приказ Минобрнауки России от 17.10.2013  № 1155;</w:t>
      </w:r>
    </w:p>
    <w:p w:rsidR="00073CF7" w:rsidRDefault="0007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Минобрнауки России от 14.06.2013 № 462 «Об утверждении Порядка проведения самообследования образовательной организацией»;</w:t>
      </w:r>
    </w:p>
    <w:p w:rsidR="00073CF7" w:rsidRDefault="0007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Минобразования России от 30.08.2013 № 1014 «Об утверждении Порядка организации и осуществления образовательной деятельности</w:t>
      </w:r>
      <w:r w:rsidR="00AB1A2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дошкольного образования»;</w:t>
      </w:r>
    </w:p>
    <w:p w:rsidR="00AB1A2C" w:rsidRDefault="00AB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 Минобрнауки России от 05.08.2013 № 08-1049 «Об организации различных форм  присмотра и ухода за детьми»;</w:t>
      </w:r>
    </w:p>
    <w:p w:rsidR="00AB1A2C" w:rsidRDefault="00AB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 Минобрнауки России от 08.08.2013 № 08-1063 «О рекомендациях по порядку комплектования дошкольных образовательных учреждений»;</w:t>
      </w:r>
    </w:p>
    <w:p w:rsidR="00AB1A2C" w:rsidRDefault="00AB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 Минобрнауки России от 01.10.2013 № 08-1408 «О направлении методических рекомендаций по реализации полномочий органов государственной власти субъектов Российской Федерации»;</w:t>
      </w:r>
    </w:p>
    <w:p w:rsidR="00AB1A2C" w:rsidRDefault="00AB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 Минобрнауки России  от 10.01.2014 № 08-5 «О преждевременности требования от организаций, осуществляющих образовательную деятельность по программам дошкольного образования, немедленного приведени</w:t>
      </w:r>
      <w:r w:rsidR="00C72C7F">
        <w:rPr>
          <w:rFonts w:ascii="Times New Roman" w:hAnsi="Times New Roman" w:cs="Times New Roman"/>
          <w:sz w:val="28"/>
          <w:szCs w:val="28"/>
        </w:rPr>
        <w:t>я уставных документов и образов</w:t>
      </w:r>
      <w:r>
        <w:rPr>
          <w:rFonts w:ascii="Times New Roman" w:hAnsi="Times New Roman" w:cs="Times New Roman"/>
          <w:sz w:val="28"/>
          <w:szCs w:val="28"/>
        </w:rPr>
        <w:t>ательных программ в соответствие с ФГОС ДО»;</w:t>
      </w:r>
    </w:p>
    <w:p w:rsidR="00AB1A2C" w:rsidRDefault="00C72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 Минобрнауки России от 10.01.2014 №08-10 «О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образования»;</w:t>
      </w:r>
    </w:p>
    <w:p w:rsidR="00C72C7F" w:rsidRDefault="00C72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Минтруда России от 18.10.2013 № 544н «Об утверждении Порядка приема на обучение по образовательным программам дошкольного образования»;</w:t>
      </w:r>
    </w:p>
    <w:p w:rsidR="00C72C7F" w:rsidRDefault="00C72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Минтруда России от 18.10.2013 №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C72C7F" w:rsidRDefault="00C72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-Приказ Минобрнауки России от 13.01.2014 №8 «Об утверждении примерной формы договора об образовании по образовательным программам дошкольного образования»;</w:t>
      </w:r>
    </w:p>
    <w:p w:rsidR="00AA2E51" w:rsidRDefault="00A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C7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№26 «Об утверждении СанПиН 2.4.1 3049-13 «Санитарно-эпидемиологические  требования к устройству, содержанию и организации режима работы дошкольных образовательных организаций»;</w:t>
      </w:r>
    </w:p>
    <w:p w:rsidR="00AA2E51" w:rsidRDefault="00A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-Конвенция и правах ребенка ООН;</w:t>
      </w:r>
    </w:p>
    <w:p w:rsidR="00AA2E51" w:rsidRDefault="00E96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AA2E51">
        <w:rPr>
          <w:rFonts w:ascii="Times New Roman" w:hAnsi="Times New Roman" w:cs="Times New Roman"/>
          <w:sz w:val="28"/>
          <w:szCs w:val="28"/>
        </w:rPr>
        <w:t>оговор между Учредителем и МБДОУ;</w:t>
      </w:r>
    </w:p>
    <w:p w:rsidR="00AA2E51" w:rsidRDefault="00AA2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96B">
        <w:rPr>
          <w:rFonts w:ascii="Times New Roman" w:hAnsi="Times New Roman" w:cs="Times New Roman"/>
          <w:sz w:val="28"/>
          <w:szCs w:val="28"/>
        </w:rPr>
        <w:t>Устав МБДОУ;</w:t>
      </w:r>
    </w:p>
    <w:p w:rsidR="00E9696B" w:rsidRDefault="00E96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 Президента РФ от 07.05.2012 №597 «О мероприятиях по реализации государственной социальной политики»;</w:t>
      </w:r>
    </w:p>
    <w:p w:rsidR="00E9696B" w:rsidRDefault="00E96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CF7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26.08.2010 №761н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 образования»;</w:t>
      </w:r>
    </w:p>
    <w:p w:rsidR="00073CF7" w:rsidRPr="00A120A6" w:rsidRDefault="00073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C7F">
        <w:rPr>
          <w:rFonts w:ascii="Times New Roman" w:hAnsi="Times New Roman" w:cs="Times New Roman"/>
          <w:sz w:val="28"/>
          <w:szCs w:val="28"/>
        </w:rPr>
        <w:t>Постановление Правительства РФ от 15.08.2013 №706 «</w:t>
      </w:r>
      <w:r w:rsidR="00527779">
        <w:rPr>
          <w:rFonts w:ascii="Times New Roman" w:hAnsi="Times New Roman" w:cs="Times New Roman"/>
          <w:sz w:val="28"/>
          <w:szCs w:val="28"/>
        </w:rPr>
        <w:t>Об осуществлении мониторинга  системы образования».</w:t>
      </w:r>
      <w:bookmarkStart w:id="0" w:name="_GoBack"/>
      <w:bookmarkEnd w:id="0"/>
    </w:p>
    <w:sectPr w:rsidR="00073CF7" w:rsidRPr="00A120A6" w:rsidSect="00AB1A2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802A5"/>
    <w:rsid w:val="00073CF7"/>
    <w:rsid w:val="00195A74"/>
    <w:rsid w:val="00527779"/>
    <w:rsid w:val="00A120A6"/>
    <w:rsid w:val="00A802A5"/>
    <w:rsid w:val="00AA2E51"/>
    <w:rsid w:val="00AB1A2C"/>
    <w:rsid w:val="00C72C7F"/>
    <w:rsid w:val="00E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2016-03-15T08:14:00Z</dcterms:created>
  <dcterms:modified xsi:type="dcterms:W3CDTF">2016-03-15T09:17:00Z</dcterms:modified>
</cp:coreProperties>
</file>