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FA" w:rsidRDefault="004D36FE" w:rsidP="00514B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90FF"/>
          <w:sz w:val="44"/>
          <w:szCs w:val="44"/>
          <w:lang w:eastAsia="ru-RU"/>
        </w:rPr>
      </w:pPr>
      <w:r w:rsidRPr="00C547FA">
        <w:rPr>
          <w:rFonts w:ascii="Arial" w:eastAsia="Times New Roman" w:hAnsi="Arial" w:cs="Arial"/>
          <w:b/>
          <w:bCs/>
          <w:color w:val="1E90FF"/>
          <w:sz w:val="44"/>
          <w:szCs w:val="44"/>
          <w:lang w:eastAsia="ru-RU"/>
        </w:rPr>
        <w:t xml:space="preserve">  </w:t>
      </w:r>
      <w:r w:rsidR="00514B99" w:rsidRPr="00C547FA">
        <w:rPr>
          <w:rFonts w:ascii="Arial" w:eastAsia="Times New Roman" w:hAnsi="Arial" w:cs="Arial"/>
          <w:b/>
          <w:bCs/>
          <w:color w:val="1E90FF"/>
          <w:sz w:val="44"/>
          <w:szCs w:val="44"/>
          <w:lang w:eastAsia="ru-RU"/>
        </w:rPr>
        <w:t> </w:t>
      </w:r>
    </w:p>
    <w:p w:rsidR="00C547FA" w:rsidRDefault="00C547FA" w:rsidP="00514B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90FF"/>
          <w:sz w:val="44"/>
          <w:szCs w:val="44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90FF"/>
          <w:sz w:val="44"/>
          <w:szCs w:val="44"/>
          <w:lang w:eastAsia="ru-RU"/>
        </w:rPr>
      </w:pP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ПУБЛИЧНЫЙ ГОДОВОЙ ОТЧЕТ</w:t>
      </w: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 xml:space="preserve">О ДЕЯТЕЛЬНОСТИ </w:t>
      </w: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МУНИЦИПАЛЬНОГО БЮДЖЕТНОГО ДОШКОЛЬНОГО ОБРАЗОВАТЕЛЬНОГО УЧРЕЖДЕНИЯ</w:t>
      </w: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ДЕТСКОГО САДА КОМБИНИРОВАННОГО ВИДА</w:t>
      </w: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   «Родничок»</w:t>
      </w:r>
    </w:p>
    <w:p w:rsidR="00514B99" w:rsidRPr="00C547FA" w:rsidRDefault="00514B99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shd w:val="clear" w:color="auto" w:fill="CBE7F1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р.п.</w:t>
      </w:r>
      <w:r w:rsidR="00235DED"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 xml:space="preserve"> </w:t>
      </w: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Усть-Донецкий Ростовской области</w:t>
      </w:r>
    </w:p>
    <w:p w:rsidR="00514B99" w:rsidRPr="00C547FA" w:rsidRDefault="00235DED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за 2014</w:t>
      </w:r>
      <w:r w:rsidR="00514B99"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-201</w:t>
      </w:r>
      <w:r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5</w:t>
      </w:r>
      <w:r w:rsidR="00514B99" w:rsidRPr="00C547FA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 xml:space="preserve"> учебный год</w:t>
      </w: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C547FA" w:rsidRPr="0079555E" w:rsidRDefault="00C547FA" w:rsidP="00514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CBE7F1"/>
          <w:lang w:eastAsia="ru-RU"/>
        </w:rPr>
      </w:pPr>
    </w:p>
    <w:p w:rsidR="00514B99" w:rsidRPr="00AD65C0" w:rsidRDefault="00514B99" w:rsidP="00514B9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shd w:val="clear" w:color="auto" w:fill="CBE7F1"/>
          <w:lang w:eastAsia="ru-RU"/>
        </w:rPr>
      </w:pPr>
      <w:r w:rsidRPr="00AD65C0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AD65C0">
        <w:rPr>
          <w:rFonts w:ascii="Arial" w:eastAsia="Times New Roman" w:hAnsi="Arial" w:cs="Arial"/>
          <w:bCs/>
          <w:color w:val="1E90FF"/>
          <w:sz w:val="24"/>
          <w:szCs w:val="24"/>
          <w:lang w:eastAsia="ru-RU"/>
        </w:rPr>
        <w:t>   </w:t>
      </w:r>
    </w:p>
    <w:p w:rsidR="00C547FA" w:rsidRDefault="00C547FA" w:rsidP="00B712EC">
      <w:pPr>
        <w:pStyle w:val="ae"/>
        <w:ind w:left="420"/>
        <w:jc w:val="both"/>
        <w:rPr>
          <w:b/>
        </w:rPr>
      </w:pPr>
    </w:p>
    <w:p w:rsidR="00C547FA" w:rsidRDefault="00C547FA" w:rsidP="00B712EC">
      <w:pPr>
        <w:pStyle w:val="ae"/>
        <w:ind w:left="420"/>
        <w:jc w:val="both"/>
        <w:rPr>
          <w:b/>
          <w:sz w:val="28"/>
          <w:szCs w:val="28"/>
        </w:rPr>
      </w:pPr>
      <w:r w:rsidRPr="002848E2">
        <w:rPr>
          <w:b/>
          <w:sz w:val="28"/>
          <w:szCs w:val="28"/>
        </w:rPr>
        <w:lastRenderedPageBreak/>
        <w:t>Содержание:</w:t>
      </w:r>
    </w:p>
    <w:p w:rsidR="002848E2" w:rsidRPr="002848E2" w:rsidRDefault="002848E2" w:rsidP="00B712EC">
      <w:pPr>
        <w:pStyle w:val="ae"/>
        <w:ind w:left="420"/>
        <w:jc w:val="both"/>
        <w:rPr>
          <w:b/>
          <w:sz w:val="28"/>
          <w:szCs w:val="28"/>
        </w:rPr>
      </w:pPr>
    </w:p>
    <w:p w:rsidR="00C547FA" w:rsidRPr="002848E2" w:rsidRDefault="00C547FA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1.Общая  характеристика  образовательного  учреждения и условий его функционирования</w:t>
      </w:r>
    </w:p>
    <w:p w:rsidR="00C547FA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2.Сведения о воспитанниках.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3.Структура управления.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4.Условия осуществления образовательного процесса.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5.Организация образовательного процесса.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6.Результаты образовательной деятельности.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7.Состояние здоровья детей, меры по охране и укреплению здоровья.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8.Обеспечение безопасности.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9.Взаимодействие ДОО с учреждениями социально-образовательной сферы.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10.Публикация в СМИ о деятельности образовательного учреждения.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11.Основные сохраняющиеся проблемы ДОО.</w:t>
      </w:r>
    </w:p>
    <w:p w:rsidR="00804ED8" w:rsidRPr="002848E2" w:rsidRDefault="00804ED8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 xml:space="preserve">12.Основные направления </w:t>
      </w:r>
      <w:r w:rsidR="002848E2" w:rsidRPr="002848E2">
        <w:rPr>
          <w:sz w:val="28"/>
          <w:szCs w:val="28"/>
        </w:rPr>
        <w:t>ближайшего развития ДОО.</w:t>
      </w: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  <w:r w:rsidRPr="002848E2">
        <w:rPr>
          <w:sz w:val="28"/>
          <w:szCs w:val="28"/>
        </w:rPr>
        <w:t>13.Формы обратной связи.</w:t>
      </w: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Pr="002848E2" w:rsidRDefault="002848E2" w:rsidP="002848E2">
      <w:pPr>
        <w:pStyle w:val="ae"/>
        <w:spacing w:line="360" w:lineRule="auto"/>
        <w:ind w:left="420"/>
        <w:jc w:val="both"/>
        <w:rPr>
          <w:sz w:val="28"/>
          <w:szCs w:val="28"/>
        </w:rPr>
      </w:pPr>
    </w:p>
    <w:p w:rsidR="002848E2" w:rsidRDefault="002848E2" w:rsidP="00B712EC">
      <w:pPr>
        <w:pStyle w:val="ae"/>
        <w:ind w:left="420"/>
        <w:jc w:val="both"/>
        <w:rPr>
          <w:b/>
        </w:rPr>
      </w:pPr>
    </w:p>
    <w:p w:rsidR="002848E2" w:rsidRDefault="002848E2" w:rsidP="00B712EC">
      <w:pPr>
        <w:pStyle w:val="ae"/>
        <w:ind w:left="420"/>
        <w:jc w:val="both"/>
        <w:rPr>
          <w:b/>
        </w:rPr>
      </w:pPr>
    </w:p>
    <w:p w:rsidR="002848E2" w:rsidRDefault="002848E2" w:rsidP="00B712EC">
      <w:pPr>
        <w:pStyle w:val="ae"/>
        <w:ind w:left="420"/>
        <w:jc w:val="both"/>
        <w:rPr>
          <w:b/>
        </w:rPr>
      </w:pPr>
    </w:p>
    <w:p w:rsidR="002848E2" w:rsidRDefault="002848E2" w:rsidP="00B712EC">
      <w:pPr>
        <w:pStyle w:val="ae"/>
        <w:ind w:left="420"/>
        <w:jc w:val="both"/>
        <w:rPr>
          <w:b/>
        </w:rPr>
      </w:pPr>
    </w:p>
    <w:p w:rsidR="002848E2" w:rsidRDefault="002848E2" w:rsidP="00B712EC">
      <w:pPr>
        <w:pStyle w:val="ae"/>
        <w:ind w:left="420"/>
        <w:jc w:val="both"/>
        <w:rPr>
          <w:b/>
        </w:rPr>
      </w:pPr>
    </w:p>
    <w:p w:rsidR="00DE1540" w:rsidRPr="00AD65C0" w:rsidRDefault="00AD65C0" w:rsidP="00B712EC">
      <w:pPr>
        <w:pStyle w:val="ae"/>
        <w:ind w:left="420"/>
        <w:jc w:val="both"/>
        <w:rPr>
          <w:b/>
        </w:rPr>
      </w:pPr>
      <w:r w:rsidRPr="00AD65C0">
        <w:rPr>
          <w:b/>
        </w:rPr>
        <w:lastRenderedPageBreak/>
        <w:t>1.</w:t>
      </w:r>
      <w:r w:rsidR="00AB24C1" w:rsidRPr="00AD65C0">
        <w:t xml:space="preserve">    </w:t>
      </w:r>
      <w:r w:rsidR="00C01B8A" w:rsidRPr="006B3737">
        <w:rPr>
          <w:b/>
          <w:u w:val="single"/>
        </w:rPr>
        <w:t xml:space="preserve">Общая </w:t>
      </w:r>
      <w:r w:rsidR="00DE1540" w:rsidRPr="006B3737">
        <w:rPr>
          <w:b/>
          <w:u w:val="single"/>
        </w:rPr>
        <w:t xml:space="preserve"> </w:t>
      </w:r>
      <w:r w:rsidR="00C01B8A" w:rsidRPr="006B3737">
        <w:rPr>
          <w:b/>
          <w:u w:val="single"/>
        </w:rPr>
        <w:t xml:space="preserve">характеристика </w:t>
      </w:r>
      <w:r w:rsidR="00DE1540" w:rsidRPr="006B3737">
        <w:rPr>
          <w:b/>
          <w:u w:val="single"/>
        </w:rPr>
        <w:t xml:space="preserve"> образовательного  учреждения</w:t>
      </w:r>
      <w:r w:rsidR="00B02380">
        <w:rPr>
          <w:b/>
          <w:u w:val="single"/>
        </w:rPr>
        <w:t xml:space="preserve"> и условий его функционирования</w:t>
      </w:r>
    </w:p>
    <w:p w:rsidR="00C01B8A" w:rsidRPr="00B02380" w:rsidRDefault="00C01B8A" w:rsidP="00B712EC">
      <w:pPr>
        <w:pStyle w:val="ae"/>
        <w:ind w:left="420"/>
        <w:jc w:val="both"/>
        <w:rPr>
          <w:color w:val="4F81BD" w:themeColor="accent1"/>
          <w:u w:val="single"/>
          <w:shd w:val="clear" w:color="auto" w:fill="CBE7F1"/>
        </w:rPr>
      </w:pPr>
    </w:p>
    <w:p w:rsidR="00352F2C" w:rsidRDefault="00C01B8A" w:rsidP="00B712EC">
      <w:pPr>
        <w:pStyle w:val="a5"/>
        <w:ind w:left="225"/>
        <w:jc w:val="both"/>
      </w:pPr>
      <w:r w:rsidRPr="00575D18">
        <w:t xml:space="preserve">Муниципальное </w:t>
      </w:r>
      <w:r>
        <w:t xml:space="preserve">бюджетное </w:t>
      </w:r>
      <w:r w:rsidRPr="00575D18">
        <w:t>дошкольное образовательное учреждение</w:t>
      </w:r>
      <w:r>
        <w:t xml:space="preserve"> детский сад комбинированного вида  «Родничок» </w:t>
      </w:r>
      <w:r w:rsidR="00352F2C" w:rsidRPr="00352F2C">
        <w:t xml:space="preserve"> </w:t>
      </w:r>
      <w:r w:rsidR="00352F2C">
        <w:rPr>
          <w:lang w:val="en-US"/>
        </w:rPr>
        <w:t>c</w:t>
      </w:r>
      <w:r w:rsidR="00352F2C" w:rsidRPr="00352F2C">
        <w:t xml:space="preserve"> </w:t>
      </w:r>
      <w:r w:rsidR="00352F2C">
        <w:t xml:space="preserve">приоритетным осуществлением коррекционно-речевого направления развития воспитанников и статусом «казачьего» - </w:t>
      </w:r>
      <w:r>
        <w:t>открыт в  1980</w:t>
      </w:r>
      <w:r w:rsidRPr="00575D18">
        <w:t xml:space="preserve"> году</w:t>
      </w:r>
      <w:r w:rsidR="00352F2C">
        <w:t xml:space="preserve"> как ясли</w:t>
      </w:r>
      <w:r w:rsidR="00235DED">
        <w:t xml:space="preserve"> </w:t>
      </w:r>
      <w:r w:rsidR="00352F2C">
        <w:t>-</w:t>
      </w:r>
      <w:r w:rsidR="00235DED">
        <w:t xml:space="preserve"> </w:t>
      </w:r>
      <w:r w:rsidR="00352F2C">
        <w:t>сад; с момента открытия, единственный в районе, находился в ведении отдела образования.</w:t>
      </w:r>
    </w:p>
    <w:p w:rsidR="00352F2C" w:rsidRDefault="00352F2C" w:rsidP="00B712EC">
      <w:pPr>
        <w:pStyle w:val="a5"/>
        <w:jc w:val="both"/>
      </w:pPr>
      <w:r>
        <w:t xml:space="preserve">        Сокращенное наименование образовательного учреждения: МБДОУ ДС КВ «Родничок».</w:t>
      </w:r>
    </w:p>
    <w:p w:rsidR="00352F2C" w:rsidRDefault="005017BD" w:rsidP="00B712EC">
      <w:pPr>
        <w:pStyle w:val="a5"/>
        <w:ind w:left="284"/>
        <w:jc w:val="both"/>
      </w:pPr>
      <w:r w:rsidRPr="005017BD">
        <w:t xml:space="preserve">        </w:t>
      </w:r>
      <w:r w:rsidR="00352F2C">
        <w:t>Место нахождения:</w:t>
      </w:r>
      <w:r w:rsidR="00C01B8A">
        <w:t xml:space="preserve"> 346550,Россия, Ростовская область, </w:t>
      </w:r>
      <w:r w:rsidR="00235DED">
        <w:t xml:space="preserve">Усть-Донецкий район, </w:t>
      </w:r>
      <w:r w:rsidR="00C01B8A">
        <w:t xml:space="preserve">р.п. Усть-Донецкий, ул. Ленина, 20, </w:t>
      </w:r>
      <w:r w:rsidR="00DC7068">
        <w:t xml:space="preserve"> </w:t>
      </w:r>
      <w:r w:rsidR="00C01B8A">
        <w:t>телефон 9- 71 -31</w:t>
      </w:r>
      <w:r w:rsidR="00352F2C">
        <w:t>; 9-13-84.</w:t>
      </w:r>
    </w:p>
    <w:p w:rsidR="007B793B" w:rsidRPr="007B793B" w:rsidRDefault="007B793B" w:rsidP="00B712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93B">
        <w:rPr>
          <w:rFonts w:ascii="Times New Roman" w:hAnsi="Times New Roman" w:cs="Times New Roman"/>
          <w:sz w:val="24"/>
          <w:szCs w:val="24"/>
        </w:rPr>
        <w:t xml:space="preserve">        Адрес электронной  почты:  </w:t>
      </w:r>
      <w:hyperlink r:id="rId6" w:history="1"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ds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_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rodnichok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7B793B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7B793B" w:rsidRPr="00235DED" w:rsidRDefault="007B793B" w:rsidP="00B712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сайта: </w:t>
      </w:r>
      <w:r w:rsidR="00235DED">
        <w:rPr>
          <w:rFonts w:ascii="Times New Roman" w:hAnsi="Times New Roman" w:cs="Times New Roman"/>
          <w:color w:val="000000" w:themeColor="text1"/>
          <w:sz w:val="24"/>
          <w:szCs w:val="24"/>
        </w:rPr>
        <w:t>родничок-уд.рф</w:t>
      </w:r>
    </w:p>
    <w:p w:rsidR="003E6941" w:rsidRDefault="005017BD" w:rsidP="00B712EC">
      <w:pPr>
        <w:pStyle w:val="a5"/>
        <w:ind w:firstLine="284"/>
        <w:jc w:val="both"/>
        <w:rPr>
          <w:bCs/>
        </w:rPr>
      </w:pPr>
      <w:r w:rsidRPr="005017BD">
        <w:rPr>
          <w:bCs/>
        </w:rPr>
        <w:t xml:space="preserve">         </w:t>
      </w:r>
      <w:r w:rsidR="003E6941">
        <w:rPr>
          <w:bCs/>
        </w:rPr>
        <w:t>Наличие лицензии № 2926 от 17.10.2012г. дает право ДОУ на осуществление образовательно</w:t>
      </w:r>
      <w:r w:rsidR="007B793B">
        <w:rPr>
          <w:bCs/>
        </w:rPr>
        <w:t>й</w:t>
      </w:r>
      <w:r w:rsidR="00235DED">
        <w:rPr>
          <w:bCs/>
        </w:rPr>
        <w:t xml:space="preserve"> деятельности</w:t>
      </w:r>
      <w:r w:rsidR="003E6941">
        <w:rPr>
          <w:bCs/>
        </w:rPr>
        <w:t>.</w:t>
      </w:r>
    </w:p>
    <w:p w:rsidR="001A19D4" w:rsidRPr="00106E13" w:rsidRDefault="005017BD" w:rsidP="00B712EC">
      <w:pPr>
        <w:pStyle w:val="a5"/>
        <w:jc w:val="both"/>
      </w:pPr>
      <w:r w:rsidRPr="005017BD">
        <w:rPr>
          <w:bCs/>
        </w:rPr>
        <w:t xml:space="preserve">            </w:t>
      </w:r>
      <w:r w:rsidR="001A19D4">
        <w:rPr>
          <w:bCs/>
        </w:rPr>
        <w:t xml:space="preserve"> </w:t>
      </w:r>
      <w:r w:rsidR="001A19D4" w:rsidRPr="00575D18">
        <w:rPr>
          <w:bCs/>
        </w:rPr>
        <w:t>М</w:t>
      </w:r>
      <w:r w:rsidR="001A19D4">
        <w:rPr>
          <w:bCs/>
        </w:rPr>
        <w:t>Б</w:t>
      </w:r>
      <w:r w:rsidR="001A19D4" w:rsidRPr="00575D18">
        <w:rPr>
          <w:bCs/>
        </w:rPr>
        <w:t xml:space="preserve">ДОУ </w:t>
      </w:r>
      <w:r w:rsidR="001A19D4">
        <w:rPr>
          <w:bCs/>
        </w:rPr>
        <w:t>ДС КВ является юридическим лицом и имеет право на ведение уставной финансово-хозяйственной деятельности, направленной на осуществление образовательного процесса с момента его регистрации в органе государственной регистрации юридического лица, на основании</w:t>
      </w:r>
      <w:r w:rsidR="001A19D4" w:rsidRPr="00970C17">
        <w:rPr>
          <w:bCs/>
        </w:rPr>
        <w:t xml:space="preserve"> </w:t>
      </w:r>
      <w:r w:rsidR="001A19D4" w:rsidRPr="00575D18">
        <w:rPr>
          <w:bCs/>
        </w:rPr>
        <w:t xml:space="preserve"> Свидетельство о госуда</w:t>
      </w:r>
      <w:r w:rsidR="001A19D4">
        <w:rPr>
          <w:bCs/>
        </w:rPr>
        <w:t>рственной регистрации юридического лица №61  007172661.</w:t>
      </w:r>
    </w:p>
    <w:p w:rsidR="00686EDA" w:rsidRPr="00686EDA" w:rsidRDefault="005017BD" w:rsidP="00B712EC">
      <w:pPr>
        <w:pStyle w:val="ae"/>
        <w:ind w:left="709"/>
        <w:jc w:val="both"/>
      </w:pPr>
      <w:r w:rsidRPr="005017BD">
        <w:t xml:space="preserve">  </w:t>
      </w:r>
      <w:r w:rsidR="00686EDA" w:rsidRPr="00686EDA">
        <w:t>Заведующий М</w:t>
      </w:r>
      <w:r w:rsidR="00180C73">
        <w:t>Б</w:t>
      </w:r>
      <w:r w:rsidR="00686EDA" w:rsidRPr="00686EDA">
        <w:t>ДОУ ДС КВ «Родничок» – Озерская Вера Федоровна.</w:t>
      </w:r>
    </w:p>
    <w:p w:rsidR="006B1F2F" w:rsidRPr="00575D18" w:rsidRDefault="005017BD" w:rsidP="00B712EC">
      <w:pPr>
        <w:pStyle w:val="a5"/>
        <w:ind w:left="284"/>
        <w:jc w:val="both"/>
      </w:pPr>
      <w:r w:rsidRPr="005017BD">
        <w:t xml:space="preserve">        </w:t>
      </w:r>
      <w:r w:rsidR="006B1F2F" w:rsidRPr="00575D18">
        <w:t xml:space="preserve">Детский сад работает 5 дней в неделю с 7.00 до 19.00. Суббота и </w:t>
      </w:r>
      <w:r w:rsidR="00022D0D" w:rsidRPr="00575D18">
        <w:t>воскресенье,</w:t>
      </w:r>
      <w:r w:rsidR="006B1F2F">
        <w:t xml:space="preserve"> и праздничные дни - </w:t>
      </w:r>
      <w:r w:rsidR="006B1F2F" w:rsidRPr="00575D18">
        <w:t xml:space="preserve"> выходной. </w:t>
      </w:r>
    </w:p>
    <w:p w:rsidR="00DC7068" w:rsidRPr="00DC7068" w:rsidRDefault="005017BD" w:rsidP="00B712EC">
      <w:pPr>
        <w:pStyle w:val="ae"/>
        <w:ind w:left="0" w:firstLine="284"/>
        <w:jc w:val="both"/>
      </w:pPr>
      <w:r w:rsidRPr="005017BD">
        <w:t xml:space="preserve">         </w:t>
      </w:r>
      <w:r w:rsidR="00DC7068" w:rsidRPr="00DC7068">
        <w:t>Нормативно-правовую базу  организации образоват</w:t>
      </w:r>
      <w:r w:rsidR="00AE4768">
        <w:t>ельной, правовой и хозяйственно-финансов</w:t>
      </w:r>
      <w:r w:rsidR="00DC7068" w:rsidRPr="00DC7068">
        <w:t>ой деятельности М</w:t>
      </w:r>
      <w:r w:rsidR="00180C73">
        <w:t>Б</w:t>
      </w:r>
      <w:r w:rsidR="00DC7068" w:rsidRPr="00DC7068">
        <w:t>ДОУ ДС КВ «Родничок»  составляют следующие законодательные акты:</w:t>
      </w: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Конституция Российской Федерации;</w:t>
      </w: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Гражданский Кодекс Российской Федерации;</w:t>
      </w: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Закон «Об образовании в Российской Федерации»№ 273 от 29.12.2012 г.;</w:t>
      </w:r>
    </w:p>
    <w:p w:rsidR="00DC7068" w:rsidRPr="009C6330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Федеральны</w:t>
      </w:r>
      <w:r w:rsidR="00235DED">
        <w:t>й государственный стандарт дошкольного образования</w:t>
      </w:r>
      <w:r w:rsidRPr="00DC7068">
        <w:t xml:space="preserve"> (приказ Министерства образования и науки Р</w:t>
      </w:r>
      <w:r w:rsidR="00B02380">
        <w:t>оссийской Федерации  № 1155</w:t>
      </w:r>
      <w:r w:rsidR="00235DED">
        <w:t xml:space="preserve"> от 17</w:t>
      </w:r>
      <w:r w:rsidRPr="00DC7068">
        <w:t>.1</w:t>
      </w:r>
      <w:r w:rsidR="00235DED">
        <w:t>0.2013</w:t>
      </w:r>
      <w:r w:rsidRPr="00DC7068">
        <w:t xml:space="preserve"> года);</w:t>
      </w:r>
    </w:p>
    <w:p w:rsidR="00CA443E" w:rsidRPr="009C6330" w:rsidRDefault="00CA443E" w:rsidP="00B712EC">
      <w:pPr>
        <w:pStyle w:val="ae"/>
        <w:ind w:left="0" w:firstLine="284"/>
        <w:jc w:val="both"/>
      </w:pP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 xml:space="preserve">Санитарно-гигиенические </w:t>
      </w:r>
      <w:r w:rsidR="00B02380" w:rsidRPr="00DC7068">
        <w:t>требования,</w:t>
      </w:r>
      <w:r w:rsidRPr="00DC7068">
        <w:t xml:space="preserve"> установленные в СанПине 2.4.1 3049 -13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Конвенция о правах ребенка ООН;</w:t>
      </w:r>
    </w:p>
    <w:p w:rsidR="00DC7068" w:rsidRPr="00DC706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Договор между Учредителем и М</w:t>
      </w:r>
      <w:r w:rsidR="00235DED">
        <w:t>Б</w:t>
      </w:r>
      <w:r w:rsidRPr="00DC7068">
        <w:t>ДОУ;</w:t>
      </w:r>
    </w:p>
    <w:p w:rsidR="000D4D48" w:rsidRDefault="00DC7068" w:rsidP="00B712EC">
      <w:pPr>
        <w:pStyle w:val="ae"/>
        <w:ind w:left="0" w:firstLine="284"/>
        <w:jc w:val="both"/>
      </w:pPr>
      <w:r w:rsidRPr="00DC7068">
        <w:t>-</w:t>
      </w:r>
      <w:r>
        <w:t xml:space="preserve"> </w:t>
      </w:r>
      <w:r w:rsidRPr="00DC7068">
        <w:t>Устав М</w:t>
      </w:r>
      <w:r w:rsidR="00235DED">
        <w:t>Б</w:t>
      </w:r>
      <w:r w:rsidRPr="00DC7068">
        <w:t>ДОУ.</w:t>
      </w:r>
    </w:p>
    <w:p w:rsidR="000D4D48" w:rsidRDefault="000D4D48" w:rsidP="00B712EC">
      <w:pPr>
        <w:pStyle w:val="ae"/>
        <w:ind w:left="0" w:firstLine="284"/>
        <w:jc w:val="both"/>
      </w:pPr>
    </w:p>
    <w:p w:rsidR="000D4D48" w:rsidRPr="000D4D48" w:rsidRDefault="000D4D48" w:rsidP="00B712EC">
      <w:pPr>
        <w:pStyle w:val="ae"/>
        <w:ind w:left="885"/>
        <w:jc w:val="both"/>
      </w:pPr>
      <w:r>
        <w:rPr>
          <w:bCs/>
          <w:sz w:val="28"/>
          <w:szCs w:val="28"/>
        </w:rPr>
        <w:t xml:space="preserve">  </w:t>
      </w:r>
      <w:r w:rsidRPr="000D4D48">
        <w:rPr>
          <w:bCs/>
          <w:sz w:val="28"/>
          <w:szCs w:val="28"/>
        </w:rPr>
        <w:t>Цель  и  задачи   Программы   развития</w:t>
      </w:r>
      <w:r>
        <w:rPr>
          <w:bCs/>
          <w:sz w:val="28"/>
          <w:szCs w:val="28"/>
        </w:rPr>
        <w:t xml:space="preserve">: </w:t>
      </w:r>
    </w:p>
    <w:p w:rsidR="000D4D48" w:rsidRDefault="000D4D48" w:rsidP="00B712EC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 w:rsidRPr="00DC374D">
        <w:rPr>
          <w:bCs/>
        </w:rPr>
        <w:t xml:space="preserve">Достигнуть </w:t>
      </w:r>
      <w:r>
        <w:rPr>
          <w:bCs/>
        </w:rPr>
        <w:t xml:space="preserve"> оптимального уровн</w:t>
      </w:r>
      <w:r w:rsidR="003E3E01">
        <w:rPr>
          <w:bCs/>
        </w:rPr>
        <w:t>я взаимодействия специалистов ДОО</w:t>
      </w:r>
      <w:r>
        <w:rPr>
          <w:bCs/>
        </w:rPr>
        <w:t>: учителя-логопеда, педагога-психолога, музыкального руководителя, инструктора по физической культуре и воспитателей в коррекции речи детей.</w:t>
      </w:r>
    </w:p>
    <w:p w:rsidR="000D4D48" w:rsidRDefault="000D4D48" w:rsidP="00B712EC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>
        <w:rPr>
          <w:bCs/>
        </w:rPr>
        <w:lastRenderedPageBreak/>
        <w:t>Созда</w:t>
      </w:r>
      <w:r w:rsidR="00AE4768">
        <w:rPr>
          <w:bCs/>
        </w:rPr>
        <w:t>ть</w:t>
      </w:r>
      <w:r>
        <w:rPr>
          <w:bCs/>
        </w:rPr>
        <w:t xml:space="preserve"> условия для инновационной деятельности педколлектива с целью интеграции образовательных областей и направлений развития детей дошкольного возраста – фи</w:t>
      </w:r>
      <w:r w:rsidR="00235DED">
        <w:rPr>
          <w:bCs/>
        </w:rPr>
        <w:t>зического, социально-коммуникативного</w:t>
      </w:r>
      <w:r>
        <w:rPr>
          <w:bCs/>
        </w:rPr>
        <w:t>, познавательно-речевого и художественно-эстетического.</w:t>
      </w:r>
    </w:p>
    <w:p w:rsidR="000D4D48" w:rsidRDefault="000D4D48" w:rsidP="00B712EC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>
        <w:rPr>
          <w:bCs/>
        </w:rPr>
        <w:t xml:space="preserve">Осуществлять </w:t>
      </w:r>
      <w:r w:rsidR="001A19D4">
        <w:rPr>
          <w:bCs/>
        </w:rPr>
        <w:t>взаимодействие педагогов, учреждений социума</w:t>
      </w:r>
      <w:r>
        <w:rPr>
          <w:bCs/>
        </w:rPr>
        <w:t>, родителей при внедрении региональ</w:t>
      </w:r>
      <w:r w:rsidR="003E3E01">
        <w:rPr>
          <w:bCs/>
        </w:rPr>
        <w:t>ного компонента в педпроцесс ДОО</w:t>
      </w:r>
      <w:r>
        <w:rPr>
          <w:bCs/>
        </w:rPr>
        <w:t>.</w:t>
      </w:r>
    </w:p>
    <w:p w:rsidR="000D4D48" w:rsidRDefault="003E3E01" w:rsidP="00B712EC">
      <w:pPr>
        <w:pStyle w:val="a5"/>
        <w:jc w:val="both"/>
        <w:rPr>
          <w:bCs/>
        </w:rPr>
      </w:pPr>
      <w:r>
        <w:rPr>
          <w:bCs/>
        </w:rPr>
        <w:t xml:space="preserve">          В  ДОО</w:t>
      </w:r>
      <w:r w:rsidR="000D4D48">
        <w:rPr>
          <w:bCs/>
        </w:rPr>
        <w:t xml:space="preserve"> реализуются следующие основные образовательные программы и технологии: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 «Программа воспитания и обучения в детском саду» под редакцией М.А. Васильевой;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 «Программа обучения детей с недоразвитием фонетического строя речи» Т.Б. Филичевой, Г.А. Каше;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 «Программа воспитания и обучения дошкольников с тяжелыми нарушениями речи» под редакцией Л.В. Лопатиной;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программа «Лопотушки» О.Н. Арсеневской;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программа «Приобщение детей к истокам русской народной культуры» под редакцией О.Л. Князевой, М.Д. Маханевой;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- программа «Цветные ладошки» под редакцией И.А. Лыковой;</w:t>
      </w:r>
    </w:p>
    <w:p w:rsidR="000D4D48" w:rsidRDefault="000D4D48" w:rsidP="00B712EC">
      <w:pPr>
        <w:pStyle w:val="a5"/>
        <w:jc w:val="both"/>
        <w:rPr>
          <w:bCs/>
        </w:rPr>
      </w:pPr>
      <w:r>
        <w:rPr>
          <w:bCs/>
        </w:rPr>
        <w:t>Программа «Ознакомление детей дошкольного возраста с историей Донского края» Н.В. Елжовой;</w:t>
      </w:r>
    </w:p>
    <w:p w:rsidR="000D4D48" w:rsidRPr="009C6330" w:rsidRDefault="000D4D48" w:rsidP="00B712EC">
      <w:pPr>
        <w:pStyle w:val="a5"/>
        <w:jc w:val="both"/>
        <w:rPr>
          <w:bCs/>
        </w:rPr>
      </w:pPr>
      <w:proofErr w:type="gramStart"/>
      <w:r>
        <w:rPr>
          <w:bCs/>
        </w:rPr>
        <w:t>- прог</w:t>
      </w:r>
      <w:r w:rsidR="00D254C8">
        <w:rPr>
          <w:bCs/>
        </w:rPr>
        <w:t>рамма «Гармония» К.В. Тарасовой, Рубан Т.Г.; программа «Малыш» В.А.Петровой; программа «Синтез» К.В.Тарасовой,  В.А.Петровой, Т.Г.Рубан; программа «Играем в оркестре по слуху»  К.В.Тарасовой,  В.А.Петровой, Т.Г.Рубан.</w:t>
      </w:r>
      <w:proofErr w:type="gramEnd"/>
    </w:p>
    <w:p w:rsidR="00CA443E" w:rsidRPr="009C6330" w:rsidRDefault="00CA443E" w:rsidP="00B712EC">
      <w:pPr>
        <w:pStyle w:val="a5"/>
        <w:jc w:val="both"/>
        <w:rPr>
          <w:bCs/>
        </w:rPr>
      </w:pPr>
    </w:p>
    <w:p w:rsidR="00DE1540" w:rsidRPr="009C6165" w:rsidRDefault="00DE1540" w:rsidP="00B712EC">
      <w:pPr>
        <w:pStyle w:val="a5"/>
        <w:jc w:val="both"/>
        <w:rPr>
          <w:b/>
        </w:rPr>
      </w:pPr>
      <w:r w:rsidRPr="00CD286F">
        <w:rPr>
          <w:b/>
        </w:rPr>
        <w:t xml:space="preserve">                          </w:t>
      </w:r>
      <w:r w:rsidR="00CA2C05" w:rsidRPr="00CD286F">
        <w:rPr>
          <w:b/>
        </w:rPr>
        <w:t xml:space="preserve">  </w:t>
      </w:r>
      <w:r w:rsidRPr="00CD286F">
        <w:rPr>
          <w:b/>
        </w:rPr>
        <w:t xml:space="preserve"> </w:t>
      </w:r>
      <w:r w:rsidR="00AB24C1" w:rsidRPr="00CD286F">
        <w:rPr>
          <w:b/>
        </w:rPr>
        <w:t xml:space="preserve">  </w:t>
      </w:r>
      <w:r w:rsidRPr="00CD286F">
        <w:rPr>
          <w:b/>
        </w:rPr>
        <w:t xml:space="preserve">  </w:t>
      </w:r>
      <w:r w:rsidR="00CD286F" w:rsidRPr="00CD286F">
        <w:rPr>
          <w:b/>
        </w:rPr>
        <w:t xml:space="preserve">2.  </w:t>
      </w:r>
      <w:r w:rsidRPr="006B3737">
        <w:rPr>
          <w:b/>
          <w:u w:val="single"/>
        </w:rPr>
        <w:t>Сведения   о  воспитанниках</w:t>
      </w:r>
    </w:p>
    <w:p w:rsidR="00CD286F" w:rsidRPr="009C6165" w:rsidRDefault="005017BD" w:rsidP="00B712EC">
      <w:pPr>
        <w:pStyle w:val="ae"/>
        <w:ind w:left="426"/>
        <w:jc w:val="both"/>
      </w:pPr>
      <w:r w:rsidRPr="005017BD">
        <w:rPr>
          <w:bCs/>
          <w:sz w:val="28"/>
          <w:szCs w:val="28"/>
        </w:rPr>
        <w:t xml:space="preserve">     </w:t>
      </w:r>
      <w:r w:rsidR="00235DED">
        <w:t>Списочный состав в 2014-2015</w:t>
      </w:r>
      <w:r w:rsidR="00914E65">
        <w:t xml:space="preserve">  учебном году составил 102</w:t>
      </w:r>
      <w:r w:rsidR="00CD286F" w:rsidRPr="009C6165">
        <w:t xml:space="preserve"> чел., из них:</w:t>
      </w:r>
    </w:p>
    <w:p w:rsidR="00CD286F" w:rsidRDefault="00914E6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22</w:t>
      </w:r>
      <w:r w:rsidR="00CD286F">
        <w:rPr>
          <w:rFonts w:ascii="Times New Roman" w:hAnsi="Times New Roman" w:cs="Times New Roman"/>
          <w:sz w:val="24"/>
          <w:szCs w:val="24"/>
        </w:rPr>
        <w:t xml:space="preserve"> детей раннего возраста;</w:t>
      </w:r>
    </w:p>
    <w:p w:rsidR="00CD286F" w:rsidRDefault="00914E6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80</w:t>
      </w:r>
      <w:r w:rsidR="00CD286F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</w:p>
    <w:p w:rsidR="0022307B" w:rsidRPr="0028089B" w:rsidRDefault="0022307B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2C05" w:rsidRDefault="005017BD" w:rsidP="00B712EC">
      <w:pPr>
        <w:pStyle w:val="ae"/>
        <w:ind w:left="567"/>
        <w:jc w:val="both"/>
      </w:pPr>
      <w:r w:rsidRPr="005017BD">
        <w:rPr>
          <w:bCs/>
          <w:sz w:val="28"/>
          <w:szCs w:val="28"/>
        </w:rPr>
        <w:t xml:space="preserve">   </w:t>
      </w:r>
      <w:r w:rsidR="00CA2C05" w:rsidRPr="00575D18">
        <w:t>В М</w:t>
      </w:r>
      <w:r w:rsidR="00CA2C05">
        <w:t>БДОУ  ДС КВ »Родничок» функционируют 5 групп.  Группы одновозрастные.</w:t>
      </w:r>
    </w:p>
    <w:p w:rsidR="0022307B" w:rsidRPr="00C567E8" w:rsidRDefault="0022307B" w:rsidP="00B712EC">
      <w:pPr>
        <w:pStyle w:val="ae"/>
        <w:ind w:left="567"/>
        <w:jc w:val="both"/>
        <w:rPr>
          <w:rStyle w:val="a6"/>
          <w:b w:val="0"/>
          <w:bCs w:val="0"/>
          <w:sz w:val="28"/>
          <w:szCs w:val="28"/>
        </w:rPr>
      </w:pPr>
    </w:p>
    <w:p w:rsidR="00DE1540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Комплектование групп следующее:</w:t>
      </w:r>
    </w:p>
    <w:p w:rsidR="0070729F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-   группа ран</w:t>
      </w:r>
      <w:r w:rsidR="00914E65">
        <w:rPr>
          <w:bCs/>
        </w:rPr>
        <w:t>него развития (от</w:t>
      </w:r>
      <w:r w:rsidR="003E3E01">
        <w:rPr>
          <w:bCs/>
        </w:rPr>
        <w:t xml:space="preserve"> 2 до </w:t>
      </w:r>
      <w:r w:rsidR="00914E65">
        <w:rPr>
          <w:bCs/>
        </w:rPr>
        <w:t>3 лет) – 22</w:t>
      </w:r>
      <w:r w:rsidR="003E3E01">
        <w:rPr>
          <w:bCs/>
        </w:rPr>
        <w:t xml:space="preserve"> ребенка</w:t>
      </w:r>
      <w:r>
        <w:rPr>
          <w:bCs/>
        </w:rPr>
        <w:t>;</w:t>
      </w:r>
    </w:p>
    <w:p w:rsidR="0070729F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-   младшая группа (от 3 до 4 лет)</w:t>
      </w:r>
      <w:r w:rsidR="00914E65">
        <w:rPr>
          <w:bCs/>
        </w:rPr>
        <w:t xml:space="preserve">               - 19</w:t>
      </w:r>
      <w:r w:rsidR="003E3E01">
        <w:rPr>
          <w:bCs/>
        </w:rPr>
        <w:t xml:space="preserve"> детей</w:t>
      </w:r>
      <w:r w:rsidR="007F16A5">
        <w:rPr>
          <w:bCs/>
        </w:rPr>
        <w:t>;</w:t>
      </w:r>
    </w:p>
    <w:p w:rsidR="0070729F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-   средняя группа (от 4 до 5 лет)</w:t>
      </w:r>
      <w:r w:rsidR="00914E65">
        <w:rPr>
          <w:bCs/>
        </w:rPr>
        <w:t xml:space="preserve">                 - 21</w:t>
      </w:r>
      <w:r w:rsidR="003E3E01">
        <w:rPr>
          <w:bCs/>
        </w:rPr>
        <w:t xml:space="preserve"> ребенок</w:t>
      </w:r>
      <w:r w:rsidR="007F16A5">
        <w:rPr>
          <w:bCs/>
        </w:rPr>
        <w:t>;</w:t>
      </w:r>
    </w:p>
    <w:p w:rsidR="0070729F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-  старшая  группа (от 5 до 6 лет)</w:t>
      </w:r>
      <w:r w:rsidR="00914E65">
        <w:rPr>
          <w:bCs/>
        </w:rPr>
        <w:t xml:space="preserve">                - 26</w:t>
      </w:r>
      <w:r w:rsidR="003E3E01">
        <w:rPr>
          <w:bCs/>
        </w:rPr>
        <w:t xml:space="preserve"> детей</w:t>
      </w:r>
      <w:r w:rsidR="007F16A5">
        <w:rPr>
          <w:bCs/>
        </w:rPr>
        <w:t xml:space="preserve">; </w:t>
      </w:r>
    </w:p>
    <w:p w:rsidR="0070729F" w:rsidRDefault="0070729F" w:rsidP="00B712EC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-  подготовительная группа (от 6 до 7 лет)</w:t>
      </w:r>
      <w:r w:rsidR="00863352">
        <w:rPr>
          <w:bCs/>
        </w:rPr>
        <w:t xml:space="preserve"> </w:t>
      </w:r>
      <w:r w:rsidR="003E3E01">
        <w:rPr>
          <w:bCs/>
        </w:rPr>
        <w:t>–</w:t>
      </w:r>
      <w:r w:rsidR="00703707">
        <w:rPr>
          <w:bCs/>
        </w:rPr>
        <w:t xml:space="preserve"> 21</w:t>
      </w:r>
      <w:r w:rsidR="003E3E01">
        <w:rPr>
          <w:bCs/>
        </w:rPr>
        <w:t xml:space="preserve"> ребенок.</w:t>
      </w:r>
    </w:p>
    <w:p w:rsidR="0022307B" w:rsidRDefault="0022307B" w:rsidP="00B712EC">
      <w:pPr>
        <w:pStyle w:val="a5"/>
        <w:spacing w:before="0" w:beforeAutospacing="0" w:after="0" w:afterAutospacing="0"/>
        <w:jc w:val="both"/>
        <w:rPr>
          <w:bCs/>
        </w:rPr>
      </w:pPr>
    </w:p>
    <w:p w:rsidR="0013386F" w:rsidRDefault="0013386F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B38">
        <w:rPr>
          <w:rFonts w:ascii="Times New Roman" w:hAnsi="Times New Roman" w:cs="Times New Roman"/>
          <w:sz w:val="24"/>
          <w:szCs w:val="24"/>
        </w:rPr>
        <w:t xml:space="preserve">Прием детей в образовательное учреждение  осуществляется </w:t>
      </w:r>
      <w:r w:rsidR="00817B38">
        <w:rPr>
          <w:rFonts w:ascii="Times New Roman" w:hAnsi="Times New Roman" w:cs="Times New Roman"/>
          <w:sz w:val="24"/>
          <w:szCs w:val="24"/>
        </w:rPr>
        <w:t>заведующим</w:t>
      </w:r>
      <w:r w:rsidRPr="00817B3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17B38">
        <w:rPr>
          <w:rFonts w:ascii="Times New Roman" w:hAnsi="Times New Roman" w:cs="Times New Roman"/>
          <w:sz w:val="24"/>
          <w:szCs w:val="24"/>
        </w:rPr>
        <w:t>путево</w:t>
      </w:r>
      <w:r w:rsidR="00CE136D">
        <w:rPr>
          <w:rFonts w:ascii="Times New Roman" w:hAnsi="Times New Roman" w:cs="Times New Roman"/>
          <w:sz w:val="24"/>
          <w:szCs w:val="24"/>
        </w:rPr>
        <w:t>к</w:t>
      </w:r>
      <w:r w:rsidR="00817B38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Pr="00817B38">
        <w:rPr>
          <w:rFonts w:ascii="Times New Roman" w:hAnsi="Times New Roman" w:cs="Times New Roman"/>
          <w:sz w:val="24"/>
          <w:szCs w:val="24"/>
        </w:rPr>
        <w:t>, П</w:t>
      </w:r>
      <w:r w:rsidR="00817B38">
        <w:rPr>
          <w:rFonts w:ascii="Times New Roman" w:hAnsi="Times New Roman" w:cs="Times New Roman"/>
          <w:sz w:val="24"/>
          <w:szCs w:val="24"/>
        </w:rPr>
        <w:t>оложения о приеме детей в МДОУ</w:t>
      </w:r>
      <w:r w:rsidRPr="00817B38">
        <w:rPr>
          <w:rFonts w:ascii="Times New Roman" w:hAnsi="Times New Roman" w:cs="Times New Roman"/>
          <w:sz w:val="24"/>
          <w:szCs w:val="24"/>
        </w:rPr>
        <w:t>, заявления родителей и медицинских документов.</w:t>
      </w:r>
    </w:p>
    <w:p w:rsidR="00817B38" w:rsidRDefault="00817B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 воспитанников социально благополучный. </w:t>
      </w:r>
    </w:p>
    <w:p w:rsidR="00817B38" w:rsidRDefault="00914E65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год прибыло – 6 </w:t>
      </w:r>
      <w:r w:rsidR="00863352">
        <w:rPr>
          <w:rFonts w:ascii="Times New Roman" w:hAnsi="Times New Roman" w:cs="Times New Roman"/>
          <w:sz w:val="24"/>
          <w:szCs w:val="24"/>
        </w:rPr>
        <w:t xml:space="preserve">детей, убыло – 2 детей; </w:t>
      </w:r>
      <w:r w:rsidR="00817B38">
        <w:rPr>
          <w:rFonts w:ascii="Times New Roman" w:hAnsi="Times New Roman" w:cs="Times New Roman"/>
          <w:sz w:val="24"/>
          <w:szCs w:val="24"/>
        </w:rPr>
        <w:t>в школу</w:t>
      </w:r>
      <w:r w:rsidR="00863352">
        <w:rPr>
          <w:rFonts w:ascii="Times New Roman" w:hAnsi="Times New Roman" w:cs="Times New Roman"/>
          <w:sz w:val="24"/>
          <w:szCs w:val="24"/>
        </w:rPr>
        <w:t xml:space="preserve"> – 21 ребенок</w:t>
      </w:r>
      <w:r w:rsidR="00817B38">
        <w:rPr>
          <w:rFonts w:ascii="Times New Roman" w:hAnsi="Times New Roman" w:cs="Times New Roman"/>
          <w:sz w:val="24"/>
          <w:szCs w:val="24"/>
        </w:rPr>
        <w:t>. Причина выбытия детей – в связи с переездами родителей.</w:t>
      </w:r>
    </w:p>
    <w:p w:rsidR="00404849" w:rsidRPr="006B3737" w:rsidRDefault="00404849" w:rsidP="00B712EC">
      <w:pPr>
        <w:pStyle w:val="a5"/>
        <w:numPr>
          <w:ilvl w:val="0"/>
          <w:numId w:val="15"/>
        </w:numPr>
        <w:jc w:val="both"/>
        <w:rPr>
          <w:rStyle w:val="a6"/>
          <w:u w:val="single"/>
          <w:lang w:val="en-US"/>
        </w:rPr>
      </w:pPr>
      <w:r w:rsidRPr="006B3737">
        <w:rPr>
          <w:rStyle w:val="a6"/>
          <w:u w:val="single"/>
        </w:rPr>
        <w:lastRenderedPageBreak/>
        <w:t xml:space="preserve">Структура управления </w:t>
      </w:r>
    </w:p>
    <w:p w:rsidR="00F37464" w:rsidRDefault="005017BD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17BD">
        <w:rPr>
          <w:rFonts w:ascii="Times New Roman" w:hAnsi="Times New Roman" w:cs="Times New Roman"/>
          <w:sz w:val="24"/>
          <w:szCs w:val="24"/>
        </w:rPr>
        <w:t xml:space="preserve">   </w:t>
      </w:r>
      <w:r w:rsidR="002B1295">
        <w:rPr>
          <w:rFonts w:ascii="Times New Roman" w:hAnsi="Times New Roman" w:cs="Times New Roman"/>
          <w:sz w:val="24"/>
          <w:szCs w:val="24"/>
        </w:rPr>
        <w:t xml:space="preserve"> </w:t>
      </w:r>
      <w:r w:rsidR="00CE136D">
        <w:rPr>
          <w:rFonts w:ascii="Times New Roman" w:hAnsi="Times New Roman" w:cs="Times New Roman"/>
          <w:sz w:val="24"/>
          <w:szCs w:val="24"/>
        </w:rPr>
        <w:t xml:space="preserve"> </w:t>
      </w:r>
      <w:r w:rsidR="00F37464" w:rsidRPr="00F37464">
        <w:rPr>
          <w:rFonts w:ascii="Times New Roman" w:hAnsi="Times New Roman" w:cs="Times New Roman"/>
          <w:sz w:val="24"/>
          <w:szCs w:val="24"/>
        </w:rPr>
        <w:t>В состав органов самоуправления входят:</w:t>
      </w:r>
    </w:p>
    <w:p w:rsidR="0062418A" w:rsidRPr="00F37464" w:rsidRDefault="0062418A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Управляющий совет;</w:t>
      </w:r>
    </w:p>
    <w:p w:rsidR="00F37464" w:rsidRPr="00F37464" w:rsidRDefault="00F37464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64">
        <w:rPr>
          <w:rFonts w:ascii="Times New Roman" w:hAnsi="Times New Roman" w:cs="Times New Roman"/>
          <w:sz w:val="24"/>
          <w:szCs w:val="24"/>
        </w:rPr>
        <w:t>-</w:t>
      </w:r>
      <w:r w:rsidR="0062418A">
        <w:rPr>
          <w:rFonts w:ascii="Times New Roman" w:hAnsi="Times New Roman" w:cs="Times New Roman"/>
          <w:sz w:val="24"/>
          <w:szCs w:val="24"/>
        </w:rPr>
        <w:t xml:space="preserve">  </w:t>
      </w:r>
      <w:r w:rsidRPr="00F37464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F37464" w:rsidRPr="00F37464" w:rsidRDefault="00F37464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64">
        <w:rPr>
          <w:rFonts w:ascii="Times New Roman" w:hAnsi="Times New Roman" w:cs="Times New Roman"/>
          <w:sz w:val="24"/>
          <w:szCs w:val="24"/>
        </w:rPr>
        <w:t>-</w:t>
      </w:r>
      <w:r w:rsidR="0062418A">
        <w:rPr>
          <w:rFonts w:ascii="Times New Roman" w:hAnsi="Times New Roman" w:cs="Times New Roman"/>
          <w:sz w:val="24"/>
          <w:szCs w:val="24"/>
        </w:rPr>
        <w:t xml:space="preserve">  Профсоюзная организация</w:t>
      </w:r>
      <w:r w:rsidRPr="00F37464">
        <w:rPr>
          <w:rFonts w:ascii="Times New Roman" w:hAnsi="Times New Roman" w:cs="Times New Roman"/>
          <w:sz w:val="24"/>
          <w:szCs w:val="24"/>
        </w:rPr>
        <w:t>;</w:t>
      </w:r>
    </w:p>
    <w:p w:rsidR="00F37464" w:rsidRPr="00F37464" w:rsidRDefault="00F37464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64">
        <w:rPr>
          <w:rFonts w:ascii="Times New Roman" w:hAnsi="Times New Roman" w:cs="Times New Roman"/>
          <w:sz w:val="24"/>
          <w:szCs w:val="24"/>
        </w:rPr>
        <w:t xml:space="preserve">- </w:t>
      </w:r>
      <w:r w:rsidR="0062418A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коллектива.</w:t>
      </w:r>
    </w:p>
    <w:p w:rsidR="00F37464" w:rsidRPr="00F37464" w:rsidRDefault="00F37464" w:rsidP="00B7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64">
        <w:rPr>
          <w:rFonts w:ascii="Times New Roman" w:hAnsi="Times New Roman" w:cs="Times New Roman"/>
          <w:sz w:val="24"/>
          <w:szCs w:val="24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</w:t>
      </w:r>
      <w:r w:rsidR="00CE136D">
        <w:rPr>
          <w:rFonts w:ascii="Times New Roman" w:hAnsi="Times New Roman" w:cs="Times New Roman"/>
          <w:sz w:val="24"/>
          <w:szCs w:val="24"/>
        </w:rPr>
        <w:t>ей</w:t>
      </w:r>
      <w:r w:rsidRPr="00F37464">
        <w:rPr>
          <w:rFonts w:ascii="Times New Roman" w:hAnsi="Times New Roman" w:cs="Times New Roman"/>
          <w:sz w:val="24"/>
          <w:szCs w:val="24"/>
        </w:rPr>
        <w:t>, родител</w:t>
      </w:r>
      <w:r w:rsidR="00CE136D">
        <w:rPr>
          <w:rFonts w:ascii="Times New Roman" w:hAnsi="Times New Roman" w:cs="Times New Roman"/>
          <w:sz w:val="24"/>
          <w:szCs w:val="24"/>
        </w:rPr>
        <w:t>ей</w:t>
      </w:r>
      <w:r w:rsidRPr="00F37464">
        <w:rPr>
          <w:rFonts w:ascii="Times New Roman" w:hAnsi="Times New Roman" w:cs="Times New Roman"/>
          <w:sz w:val="24"/>
          <w:szCs w:val="24"/>
        </w:rPr>
        <w:t>, педагог</w:t>
      </w:r>
      <w:r w:rsidR="00CE136D">
        <w:rPr>
          <w:rFonts w:ascii="Times New Roman" w:hAnsi="Times New Roman" w:cs="Times New Roman"/>
          <w:sz w:val="24"/>
          <w:szCs w:val="24"/>
        </w:rPr>
        <w:t>ов</w:t>
      </w:r>
      <w:r w:rsidRPr="00F37464">
        <w:rPr>
          <w:rFonts w:ascii="Times New Roman" w:hAnsi="Times New Roman" w:cs="Times New Roman"/>
          <w:sz w:val="24"/>
          <w:szCs w:val="24"/>
        </w:rPr>
        <w:t>. Все локальные акты утверждены протоколом заседания педагогического совета и введены в действие приказом руководителя М</w:t>
      </w:r>
      <w:r w:rsidR="00703707">
        <w:rPr>
          <w:rFonts w:ascii="Times New Roman" w:hAnsi="Times New Roman" w:cs="Times New Roman"/>
          <w:sz w:val="24"/>
          <w:szCs w:val="24"/>
        </w:rPr>
        <w:t>Б</w:t>
      </w:r>
      <w:r w:rsidRPr="00F37464">
        <w:rPr>
          <w:rFonts w:ascii="Times New Roman" w:hAnsi="Times New Roman" w:cs="Times New Roman"/>
          <w:sz w:val="24"/>
          <w:szCs w:val="24"/>
        </w:rPr>
        <w:t>ДОУ Д</w:t>
      </w:r>
      <w:r w:rsidR="00CB2824">
        <w:rPr>
          <w:rFonts w:ascii="Times New Roman" w:hAnsi="Times New Roman" w:cs="Times New Roman"/>
          <w:sz w:val="24"/>
          <w:szCs w:val="24"/>
        </w:rPr>
        <w:t>С КВ «Родничок»</w:t>
      </w:r>
      <w:r w:rsidRPr="00F37464">
        <w:rPr>
          <w:rFonts w:ascii="Times New Roman" w:hAnsi="Times New Roman" w:cs="Times New Roman"/>
          <w:sz w:val="24"/>
          <w:szCs w:val="24"/>
        </w:rPr>
        <w:t>. Структура и механизм управления дошкольным учреждением определяет его стабильное функционирование.</w:t>
      </w:r>
    </w:p>
    <w:p w:rsidR="00CB2824" w:rsidRDefault="00657E41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законодательством РФ с учетом особенностей, установленных Федеральным Законом «Об образовании», иными законодательными </w:t>
      </w:r>
      <w:r w:rsidR="003F0E61">
        <w:rPr>
          <w:rFonts w:ascii="Times New Roman" w:hAnsi="Times New Roman" w:cs="Times New Roman"/>
          <w:sz w:val="24"/>
          <w:szCs w:val="24"/>
        </w:rPr>
        <w:t>актами РФ и Уставом.</w:t>
      </w:r>
    </w:p>
    <w:p w:rsidR="003F0E61" w:rsidRDefault="003F0E61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Совет является высшим коллегиальным органом  самоуправления. В его состав входят представители педработников ДОУ, руководитель, родители, представители юридических лиц и общественных организаций.</w:t>
      </w:r>
    </w:p>
    <w:p w:rsidR="00EE1EE7" w:rsidRPr="002B548D" w:rsidRDefault="0022307B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17BD" w:rsidRPr="00501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EE7" w:rsidRPr="002B548D">
        <w:rPr>
          <w:rFonts w:ascii="Times New Roman" w:hAnsi="Times New Roman" w:cs="Times New Roman"/>
          <w:sz w:val="24"/>
          <w:szCs w:val="24"/>
        </w:rPr>
        <w:t>М</w:t>
      </w:r>
      <w:r w:rsidR="00703707">
        <w:rPr>
          <w:rFonts w:ascii="Times New Roman" w:hAnsi="Times New Roman" w:cs="Times New Roman"/>
          <w:sz w:val="24"/>
          <w:szCs w:val="24"/>
        </w:rPr>
        <w:t>Б</w:t>
      </w:r>
      <w:r w:rsidR="00EE1EE7" w:rsidRPr="002B548D">
        <w:rPr>
          <w:rFonts w:ascii="Times New Roman" w:hAnsi="Times New Roman" w:cs="Times New Roman"/>
          <w:sz w:val="24"/>
          <w:szCs w:val="24"/>
        </w:rPr>
        <w:t>ДОУ   финансируется за счет бюджета и средств родителей воспитанни</w:t>
      </w:r>
      <w:r w:rsidR="00703707">
        <w:rPr>
          <w:rFonts w:ascii="Times New Roman" w:hAnsi="Times New Roman" w:cs="Times New Roman"/>
          <w:sz w:val="24"/>
          <w:szCs w:val="24"/>
        </w:rPr>
        <w:t>ков. Родительская плата с октября</w:t>
      </w:r>
      <w:r w:rsidR="00EE1EE7" w:rsidRPr="002B548D">
        <w:rPr>
          <w:rFonts w:ascii="Times New Roman" w:hAnsi="Times New Roman" w:cs="Times New Roman"/>
          <w:sz w:val="24"/>
          <w:szCs w:val="24"/>
        </w:rPr>
        <w:t xml:space="preserve"> 2014 года составляет </w:t>
      </w:r>
      <w:r w:rsidR="00703707">
        <w:rPr>
          <w:rFonts w:ascii="Times New Roman" w:hAnsi="Times New Roman" w:cs="Times New Roman"/>
          <w:sz w:val="24"/>
          <w:szCs w:val="24"/>
        </w:rPr>
        <w:t>55</w:t>
      </w:r>
      <w:r w:rsidR="00EE1EE7" w:rsidRPr="002B548D">
        <w:rPr>
          <w:rFonts w:ascii="Times New Roman" w:hAnsi="Times New Roman" w:cs="Times New Roman"/>
          <w:sz w:val="24"/>
          <w:szCs w:val="24"/>
        </w:rPr>
        <w:t xml:space="preserve"> рублей в </w:t>
      </w:r>
      <w:r w:rsidR="00EE1EE7">
        <w:rPr>
          <w:rFonts w:ascii="Times New Roman" w:hAnsi="Times New Roman" w:cs="Times New Roman"/>
          <w:sz w:val="24"/>
          <w:szCs w:val="24"/>
        </w:rPr>
        <w:t>день</w:t>
      </w:r>
      <w:r w:rsidR="00EE1EE7" w:rsidRPr="002B548D">
        <w:rPr>
          <w:rFonts w:ascii="Times New Roman" w:hAnsi="Times New Roman" w:cs="Times New Roman"/>
          <w:sz w:val="24"/>
          <w:szCs w:val="24"/>
        </w:rPr>
        <w:t>.</w:t>
      </w:r>
    </w:p>
    <w:p w:rsidR="00EE1EE7" w:rsidRDefault="00EE1EE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2B548D">
        <w:rPr>
          <w:rFonts w:ascii="Times New Roman" w:hAnsi="Times New Roman" w:cs="Times New Roman"/>
          <w:sz w:val="24"/>
          <w:szCs w:val="24"/>
        </w:rPr>
        <w:t xml:space="preserve">На приобретение моющих средств, </w:t>
      </w:r>
      <w:r>
        <w:rPr>
          <w:rFonts w:ascii="Times New Roman" w:hAnsi="Times New Roman" w:cs="Times New Roman"/>
          <w:sz w:val="24"/>
          <w:szCs w:val="24"/>
        </w:rPr>
        <w:t>хозяйственных товаров, стройматериалов, канцелярских товаров</w:t>
      </w:r>
      <w:r w:rsidRPr="002B548D">
        <w:rPr>
          <w:rFonts w:ascii="Times New Roman" w:hAnsi="Times New Roman" w:cs="Times New Roman"/>
          <w:sz w:val="24"/>
          <w:szCs w:val="24"/>
        </w:rPr>
        <w:t xml:space="preserve"> было выделено из средств местного бюджета </w:t>
      </w:r>
      <w:r w:rsidR="00863352">
        <w:rPr>
          <w:rFonts w:ascii="Times New Roman" w:hAnsi="Times New Roman" w:cs="Times New Roman"/>
          <w:sz w:val="24"/>
          <w:szCs w:val="24"/>
        </w:rPr>
        <w:t>14952 рубля</w:t>
      </w:r>
      <w:r w:rsidRPr="002B5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352" w:rsidRPr="002B548D" w:rsidRDefault="00863352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Приобретена посуда на сумму 8610 рублей.</w:t>
      </w:r>
    </w:p>
    <w:p w:rsidR="00EE1EE7" w:rsidRDefault="00EE1EE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2B548D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548D">
        <w:rPr>
          <w:rFonts w:ascii="Times New Roman" w:hAnsi="Times New Roman" w:cs="Times New Roman"/>
          <w:sz w:val="24"/>
          <w:szCs w:val="24"/>
        </w:rPr>
        <w:t>М</w:t>
      </w:r>
      <w:r w:rsidR="00703707">
        <w:rPr>
          <w:rFonts w:ascii="Times New Roman" w:hAnsi="Times New Roman" w:cs="Times New Roman"/>
          <w:sz w:val="24"/>
          <w:szCs w:val="24"/>
        </w:rPr>
        <w:t>Б</w:t>
      </w:r>
      <w:r w:rsidRPr="002B548D">
        <w:rPr>
          <w:rFonts w:ascii="Times New Roman" w:hAnsi="Times New Roman" w:cs="Times New Roman"/>
          <w:sz w:val="24"/>
          <w:szCs w:val="24"/>
        </w:rPr>
        <w:t xml:space="preserve">ДОУ  функционирует стабильно, при полной укомплектованности кадрами и списочным составом детей в количестве </w:t>
      </w:r>
      <w:r w:rsidR="00863352">
        <w:rPr>
          <w:rFonts w:ascii="Times New Roman" w:hAnsi="Times New Roman" w:cs="Times New Roman"/>
          <w:sz w:val="24"/>
          <w:szCs w:val="24"/>
        </w:rPr>
        <w:t>102</w:t>
      </w:r>
      <w:r w:rsidRPr="002B548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3707" w:rsidRPr="002B548D" w:rsidRDefault="00703707" w:rsidP="00B71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36D" w:rsidRPr="006B3737" w:rsidRDefault="00CE136D" w:rsidP="00B712EC">
      <w:pPr>
        <w:pStyle w:val="ae"/>
        <w:numPr>
          <w:ilvl w:val="0"/>
          <w:numId w:val="15"/>
        </w:numPr>
        <w:jc w:val="both"/>
        <w:rPr>
          <w:b/>
          <w:u w:val="single"/>
        </w:rPr>
      </w:pPr>
      <w:r w:rsidRPr="006B3737">
        <w:rPr>
          <w:b/>
          <w:u w:val="single"/>
        </w:rPr>
        <w:t>Условия  осуществления  образовательного  процесса</w:t>
      </w:r>
    </w:p>
    <w:p w:rsidR="00101F3E" w:rsidRDefault="00101F3E" w:rsidP="00B712EC">
      <w:pPr>
        <w:pStyle w:val="ae"/>
        <w:jc w:val="both"/>
        <w:rPr>
          <w:b/>
          <w:sz w:val="28"/>
          <w:szCs w:val="28"/>
        </w:rPr>
      </w:pPr>
    </w:p>
    <w:p w:rsidR="00B61C54" w:rsidRPr="00227095" w:rsidRDefault="005017BD" w:rsidP="00B712EC">
      <w:pPr>
        <w:pStyle w:val="ae"/>
        <w:ind w:left="0" w:firstLine="525"/>
        <w:jc w:val="both"/>
        <w:rPr>
          <w:b/>
          <w:sz w:val="28"/>
          <w:szCs w:val="28"/>
        </w:rPr>
      </w:pPr>
      <w:r w:rsidRPr="005017BD">
        <w:t xml:space="preserve"> </w:t>
      </w:r>
      <w:r w:rsidR="00B61C54">
        <w:t xml:space="preserve">В ДОУ созданы материально-технические и медико-социальные условия, обеспечивающие </w:t>
      </w:r>
      <w:r w:rsidR="00227095">
        <w:t>разностороннее развитие воспитанников.</w:t>
      </w:r>
    </w:p>
    <w:p w:rsidR="00227095" w:rsidRDefault="00227095" w:rsidP="00B712EC">
      <w:pPr>
        <w:pStyle w:val="ae"/>
        <w:ind w:left="0" w:firstLine="525"/>
        <w:jc w:val="both"/>
      </w:pPr>
      <w:r>
        <w:t xml:space="preserve">Развивающая предметная среда оборудована, соответствует принципам построения, </w:t>
      </w:r>
      <w:proofErr w:type="gramStart"/>
      <w:r>
        <w:t>согласно</w:t>
      </w:r>
      <w:proofErr w:type="gramEnd"/>
      <w:r>
        <w:t xml:space="preserve"> реализуемой программы, а именно:</w:t>
      </w:r>
    </w:p>
    <w:p w:rsidR="00482107" w:rsidRPr="00F54F3E" w:rsidRDefault="00703707" w:rsidP="00B712EC">
      <w:pPr>
        <w:pStyle w:val="ae"/>
        <w:ind w:left="0"/>
        <w:jc w:val="both"/>
      </w:pPr>
      <w:r>
        <w:rPr>
          <w:b/>
          <w:sz w:val="28"/>
          <w:szCs w:val="28"/>
        </w:rPr>
        <w:t xml:space="preserve"> </w:t>
      </w:r>
      <w:r w:rsidR="00AE4768">
        <w:t>в</w:t>
      </w:r>
      <w:r w:rsidR="00482107" w:rsidRPr="00F54F3E">
        <w:t xml:space="preserve"> групповых комнатах ДОУ выделено пространство для разнообразных видов детской деятельности, в соответствии с в</w:t>
      </w:r>
      <w:r w:rsidR="003E3E01">
        <w:t xml:space="preserve">озрастными особенностями детей и </w:t>
      </w:r>
      <w:r w:rsidR="00482107" w:rsidRPr="00F54F3E">
        <w:t>прог</w:t>
      </w:r>
      <w:r w:rsidR="003E3E01">
        <w:t>раммными требованиями</w:t>
      </w:r>
      <w:r w:rsidR="00482107" w:rsidRPr="00F54F3E">
        <w:t>. Это речевые центры непосредственно  образовательной деятельност</w:t>
      </w:r>
      <w:r>
        <w:t>и, физкультурно-оздоровительной</w:t>
      </w:r>
      <w:r w:rsidR="00482107" w:rsidRPr="00F54F3E">
        <w:t>,</w:t>
      </w:r>
      <w:r>
        <w:t xml:space="preserve"> </w:t>
      </w:r>
      <w:r w:rsidR="00482107" w:rsidRPr="00F54F3E">
        <w:t>музыкально-театрализованной,  уголки  краеведения, изо-деятельности, ПДД и др. Созданы условия для конструктивных и сюжетно-ролевых игр.</w:t>
      </w:r>
    </w:p>
    <w:p w:rsidR="00482107" w:rsidRPr="006509D3" w:rsidRDefault="003E3E01" w:rsidP="00B712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ДОО</w:t>
      </w:r>
      <w:r w:rsidR="00482107" w:rsidRPr="006E2262">
        <w:rPr>
          <w:rFonts w:ascii="Times New Roman" w:hAnsi="Times New Roman" w:cs="Times New Roman"/>
          <w:sz w:val="24"/>
          <w:szCs w:val="24"/>
        </w:rPr>
        <w:t xml:space="preserve"> имеются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703707">
        <w:rPr>
          <w:rFonts w:ascii="Times New Roman" w:hAnsi="Times New Roman" w:cs="Times New Roman"/>
          <w:sz w:val="24"/>
          <w:szCs w:val="24"/>
        </w:rPr>
        <w:t xml:space="preserve"> для</w:t>
      </w:r>
      <w:r w:rsidR="00482107" w:rsidRPr="006E2262">
        <w:rPr>
          <w:rFonts w:ascii="Times New Roman" w:hAnsi="Times New Roman" w:cs="Times New Roman"/>
          <w:sz w:val="24"/>
          <w:szCs w:val="24"/>
        </w:rPr>
        <w:t>:</w:t>
      </w:r>
      <w:r w:rsidR="00482107">
        <w:rPr>
          <w:rFonts w:ascii="Times New Roman" w:hAnsi="Times New Roman" w:cs="Times New Roman"/>
          <w:sz w:val="24"/>
          <w:szCs w:val="24"/>
        </w:rPr>
        <w:t xml:space="preserve">   </w:t>
      </w:r>
      <w:r w:rsidR="004E00B5">
        <w:rPr>
          <w:rFonts w:ascii="Times New Roman" w:hAnsi="Times New Roman" w:cs="Times New Roman"/>
          <w:sz w:val="24"/>
          <w:szCs w:val="24"/>
          <w:u w:val="single"/>
        </w:rPr>
        <w:t>познавательно-речевого</w:t>
      </w:r>
      <w:r w:rsidR="00482107">
        <w:rPr>
          <w:rFonts w:ascii="Times New Roman" w:hAnsi="Times New Roman" w:cs="Times New Roman"/>
          <w:sz w:val="24"/>
          <w:szCs w:val="24"/>
          <w:u w:val="single"/>
        </w:rPr>
        <w:t xml:space="preserve">   развития   ребенка: 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кабинет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кабинет учителей-логопедов (специальные столы для детей, коррекционные игры, </w:t>
      </w:r>
      <w:proofErr w:type="gramEnd"/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пособия и др.);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краеведческая комната;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планетарий;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D4CF0">
        <w:rPr>
          <w:rFonts w:ascii="Times New Roman" w:hAnsi="Times New Roman" w:cs="Times New Roman"/>
          <w:sz w:val="24"/>
          <w:szCs w:val="24"/>
          <w:u w:val="single"/>
        </w:rPr>
        <w:t>ху</w:t>
      </w:r>
      <w:r>
        <w:rPr>
          <w:rFonts w:ascii="Times New Roman" w:hAnsi="Times New Roman" w:cs="Times New Roman"/>
          <w:sz w:val="24"/>
          <w:szCs w:val="24"/>
          <w:u w:val="single"/>
        </w:rPr>
        <w:t>дожественно-эстетического   направления  работы:</w:t>
      </w:r>
    </w:p>
    <w:p w:rsidR="00482107" w:rsidRDefault="003E3E01" w:rsidP="00B712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музыкальный зал (</w:t>
      </w:r>
      <w:r w:rsidR="00482107">
        <w:rPr>
          <w:rFonts w:ascii="Times New Roman" w:hAnsi="Times New Roman" w:cs="Times New Roman"/>
          <w:sz w:val="24"/>
          <w:szCs w:val="24"/>
        </w:rPr>
        <w:t xml:space="preserve">зеркальная стена, магнитофон с колонками, музыкальный центр, фортепиано, музыкальные инструменты, фонотека, </w:t>
      </w:r>
      <w:r w:rsidR="000B069B">
        <w:rPr>
          <w:rFonts w:ascii="Times New Roman" w:hAnsi="Times New Roman" w:cs="Times New Roman"/>
          <w:sz w:val="24"/>
          <w:szCs w:val="24"/>
        </w:rPr>
        <w:t xml:space="preserve">видеотека, музыкальные </w:t>
      </w:r>
      <w:r w:rsidR="00482107">
        <w:rPr>
          <w:rFonts w:ascii="Times New Roman" w:hAnsi="Times New Roman" w:cs="Times New Roman"/>
          <w:sz w:val="24"/>
          <w:szCs w:val="24"/>
        </w:rPr>
        <w:t>игрушки</w:t>
      </w:r>
      <w:r w:rsidR="000B069B">
        <w:rPr>
          <w:rFonts w:ascii="Times New Roman" w:hAnsi="Times New Roman" w:cs="Times New Roman"/>
          <w:sz w:val="24"/>
          <w:szCs w:val="24"/>
        </w:rPr>
        <w:t>, музыкальные пособия</w:t>
      </w:r>
      <w:r w:rsidR="00482107">
        <w:rPr>
          <w:rFonts w:ascii="Times New Roman" w:hAnsi="Times New Roman" w:cs="Times New Roman"/>
          <w:sz w:val="24"/>
          <w:szCs w:val="24"/>
        </w:rPr>
        <w:t xml:space="preserve"> и др.);</w:t>
      </w:r>
      <w:proofErr w:type="gramEnd"/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театральный салон (телевизор, ширма для кукольного театра, наборы кукол, декораций);</w:t>
      </w:r>
    </w:p>
    <w:p w:rsidR="00482107" w:rsidRPr="008D4CF0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мастерская ру</w:t>
      </w:r>
      <w:r w:rsidR="00AE4768">
        <w:rPr>
          <w:rFonts w:ascii="Times New Roman" w:hAnsi="Times New Roman" w:cs="Times New Roman"/>
          <w:sz w:val="24"/>
          <w:szCs w:val="24"/>
        </w:rPr>
        <w:t>чного</w:t>
      </w:r>
      <w:r w:rsidR="000B069B">
        <w:rPr>
          <w:rFonts w:ascii="Times New Roman" w:hAnsi="Times New Roman" w:cs="Times New Roman"/>
          <w:sz w:val="24"/>
          <w:szCs w:val="24"/>
        </w:rPr>
        <w:t xml:space="preserve"> труда, «комната сказок».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057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725FD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66057">
        <w:rPr>
          <w:rFonts w:ascii="Times New Roman" w:hAnsi="Times New Roman" w:cs="Times New Roman"/>
          <w:sz w:val="24"/>
          <w:szCs w:val="24"/>
          <w:u w:val="single"/>
        </w:rPr>
        <w:t xml:space="preserve">циально - коммуникативного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развития  детей: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C513F7">
        <w:rPr>
          <w:rFonts w:ascii="Times New Roman" w:hAnsi="Times New Roman" w:cs="Times New Roman"/>
          <w:sz w:val="24"/>
          <w:szCs w:val="24"/>
        </w:rPr>
        <w:t>-</w:t>
      </w:r>
      <w:r w:rsidR="00766057">
        <w:rPr>
          <w:rFonts w:ascii="Times New Roman" w:hAnsi="Times New Roman" w:cs="Times New Roman"/>
          <w:sz w:val="24"/>
          <w:szCs w:val="24"/>
        </w:rPr>
        <w:t xml:space="preserve"> уголки социально-коммуникативного </w:t>
      </w:r>
      <w:r w:rsidRPr="00C513F7">
        <w:rPr>
          <w:rFonts w:ascii="Times New Roman" w:hAnsi="Times New Roman" w:cs="Times New Roman"/>
          <w:sz w:val="24"/>
          <w:szCs w:val="24"/>
        </w:rPr>
        <w:t xml:space="preserve"> развития в группах;</w:t>
      </w:r>
    </w:p>
    <w:p w:rsidR="00482107" w:rsidRDefault="00482107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педагог</w:t>
      </w:r>
      <w:r w:rsidR="00766057">
        <w:rPr>
          <w:rFonts w:ascii="Times New Roman" w:hAnsi="Times New Roman" w:cs="Times New Roman"/>
          <w:sz w:val="24"/>
          <w:szCs w:val="24"/>
        </w:rPr>
        <w:t xml:space="preserve">а-психолога (игры по социально-коммуникативному </w:t>
      </w:r>
      <w:r>
        <w:rPr>
          <w:rFonts w:ascii="Times New Roman" w:hAnsi="Times New Roman" w:cs="Times New Roman"/>
          <w:sz w:val="24"/>
          <w:szCs w:val="24"/>
        </w:rPr>
        <w:t xml:space="preserve"> развитию, психолого-коррекционные игры, аудиокассеты, библиотека);</w:t>
      </w:r>
    </w:p>
    <w:p w:rsidR="004D36FE" w:rsidRPr="006C0153" w:rsidRDefault="00482107" w:rsidP="006C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краеведческая комната (предметы народного быта, образцы народных промыслов и др.)</w:t>
      </w:r>
      <w:r w:rsidR="006C0153">
        <w:rPr>
          <w:rFonts w:ascii="Times New Roman" w:hAnsi="Times New Roman" w:cs="Times New Roman"/>
          <w:sz w:val="24"/>
          <w:szCs w:val="24"/>
        </w:rPr>
        <w:t>.</w:t>
      </w:r>
    </w:p>
    <w:p w:rsidR="004D36FE" w:rsidRPr="004D36FE" w:rsidRDefault="004D36FE" w:rsidP="00B712EC">
      <w:pPr>
        <w:pStyle w:val="ae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Приоритеты в управлении ДОУ:</w:t>
      </w:r>
    </w:p>
    <w:p w:rsidR="00CA443E" w:rsidRPr="00703707" w:rsidRDefault="00F26339" w:rsidP="00B712EC">
      <w:pPr>
        <w:pStyle w:val="ae"/>
        <w:numPr>
          <w:ilvl w:val="0"/>
          <w:numId w:val="13"/>
        </w:numPr>
        <w:ind w:left="0" w:firstLine="567"/>
        <w:jc w:val="both"/>
        <w:rPr>
          <w:b/>
          <w:sz w:val="28"/>
          <w:szCs w:val="28"/>
        </w:rPr>
      </w:pPr>
      <w:r>
        <w:t xml:space="preserve"> </w:t>
      </w:r>
      <w:r w:rsidR="00227095">
        <w:t>стабильное кадровое обеспечение как одно из основных средств обеспечения качества работы с детьми;</w:t>
      </w:r>
    </w:p>
    <w:p w:rsidR="00227095" w:rsidRDefault="000B05D9" w:rsidP="00B712EC">
      <w:pPr>
        <w:pStyle w:val="ae"/>
        <w:numPr>
          <w:ilvl w:val="0"/>
          <w:numId w:val="13"/>
        </w:numPr>
        <w:ind w:left="0" w:firstLine="525"/>
        <w:jc w:val="both"/>
      </w:pPr>
      <w:r>
        <w:t xml:space="preserve">  </w:t>
      </w:r>
      <w:r w:rsidR="00F26339">
        <w:t>н</w:t>
      </w:r>
      <w:r w:rsidR="00F26339" w:rsidRPr="00F26339">
        <w:t>аправленность учреждения;</w:t>
      </w:r>
      <w:r>
        <w:t xml:space="preserve"> </w:t>
      </w:r>
      <w:r w:rsidR="00F26339" w:rsidRPr="00F26339">
        <w:t xml:space="preserve">педколлектива, </w:t>
      </w:r>
      <w:r>
        <w:t xml:space="preserve"> </w:t>
      </w:r>
      <w:r w:rsidR="00F26339" w:rsidRPr="00F26339">
        <w:t xml:space="preserve">родителей на инновационный потенциал </w:t>
      </w:r>
      <w:r>
        <w:t>учреждения;</w:t>
      </w:r>
    </w:p>
    <w:p w:rsidR="000B05D9" w:rsidRDefault="000B05D9" w:rsidP="00B712EC">
      <w:pPr>
        <w:pStyle w:val="ae"/>
        <w:numPr>
          <w:ilvl w:val="0"/>
          <w:numId w:val="13"/>
        </w:numPr>
        <w:ind w:left="0" w:firstLine="525"/>
        <w:jc w:val="both"/>
      </w:pPr>
      <w:r>
        <w:t xml:space="preserve">  поощрение инициативности, креативности, профессионального самосовершенствования педагогов;</w:t>
      </w:r>
    </w:p>
    <w:p w:rsidR="00703707" w:rsidRDefault="000B05D9" w:rsidP="00B712EC">
      <w:pPr>
        <w:pStyle w:val="ae"/>
        <w:numPr>
          <w:ilvl w:val="0"/>
          <w:numId w:val="13"/>
        </w:numPr>
        <w:ind w:left="0" w:firstLine="525"/>
        <w:jc w:val="both"/>
      </w:pPr>
      <w:r>
        <w:t xml:space="preserve">  использование регионального компонента, местных традиций в воспитании и обучении дошкольников, индивидуальный и дифференцированный подход к каждому ребенку.</w:t>
      </w:r>
    </w:p>
    <w:p w:rsidR="000B05D9" w:rsidRDefault="00050C37" w:rsidP="00B712EC">
      <w:pPr>
        <w:jc w:val="both"/>
      </w:pPr>
      <w:r>
        <w:rPr>
          <w:noProof/>
          <w:lang w:eastAsia="ru-RU"/>
        </w:rPr>
        <w:pict>
          <v:rect id="_x0000_s1027" style="position:absolute;left:0;text-align:left;margin-left:197.7pt;margin-top:16.55pt;width:137.25pt;height:77.25pt;z-index:251659264">
            <v:textbox>
              <w:txbxContent>
                <w:p w:rsidR="00134F12" w:rsidRPr="00692779" w:rsidRDefault="00134F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Учебно-воспитатель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ный процесс в соответствии с ФГОС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-1.8pt;margin-top:5.3pt;width:157.5pt;height:114pt;z-index:251658240">
            <v:textbox>
              <w:txbxContent>
                <w:p w:rsidR="00134F12" w:rsidRDefault="00134F12" w:rsidP="005004D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5004D8">
                    <w:rPr>
                      <w:rFonts w:ascii="Times New Roman" w:hAnsi="Times New Roman" w:cs="Times New Roman"/>
                    </w:rPr>
                    <w:t>Условия:</w:t>
                  </w:r>
                </w:p>
                <w:p w:rsidR="00134F12" w:rsidRDefault="00134F12" w:rsidP="005004D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кадровое обеспечение;</w:t>
                  </w:r>
                </w:p>
                <w:p w:rsidR="00134F12" w:rsidRDefault="00134F12" w:rsidP="005004D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научно-методическое обеспечение;</w:t>
                  </w:r>
                </w:p>
                <w:p w:rsidR="00134F12" w:rsidRDefault="00134F12" w:rsidP="005004D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материально-техническое и финансовое обеспечение</w:t>
                  </w:r>
                </w:p>
                <w:p w:rsidR="00134F12" w:rsidRPr="005004D8" w:rsidRDefault="00134F12" w:rsidP="005004D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34F12" w:rsidRDefault="00134F12"/>
                <w:p w:rsidR="00134F12" w:rsidRDefault="00134F12" w:rsidP="005004D8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0B05D9" w:rsidRDefault="00050C37" w:rsidP="00B712EC">
      <w:pPr>
        <w:jc w:val="both"/>
      </w:pPr>
      <w:r>
        <w:rPr>
          <w:noProof/>
          <w:lang w:eastAsia="ru-RU"/>
        </w:rPr>
        <w:pict>
          <v:rect id="_x0000_s1028" style="position:absolute;left:0;text-align:left;margin-left:366.45pt;margin-top:11.35pt;width:99pt;height:43.5pt;z-index:251660288">
            <v:textbox>
              <w:txbxContent>
                <w:p w:rsidR="00134F12" w:rsidRPr="005004D8" w:rsidRDefault="00134F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 </w:t>
                  </w:r>
                  <w:proofErr w:type="spell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л </w:t>
                  </w:r>
                  <w:proofErr w:type="spell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 а т </w:t>
                  </w:r>
                </w:p>
                <w:p w:rsidR="00134F12" w:rsidRDefault="00134F12"/>
              </w:txbxContent>
            </v:textbox>
          </v:rect>
        </w:pict>
      </w:r>
    </w:p>
    <w:p w:rsidR="000B05D9" w:rsidRDefault="00050C37" w:rsidP="00B712EC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4.95pt;margin-top:6.9pt;width:31.5pt;height:0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55.7pt;margin-top:10.65pt;width:42pt;height:0;z-index:251661312" o:connectortype="straight">
            <v:stroke endarrow="block"/>
          </v:shape>
        </w:pict>
      </w:r>
    </w:p>
    <w:p w:rsidR="000B05D9" w:rsidRPr="00F26339" w:rsidRDefault="000B05D9" w:rsidP="00B712EC">
      <w:pPr>
        <w:jc w:val="both"/>
      </w:pPr>
    </w:p>
    <w:p w:rsidR="005004D8" w:rsidRDefault="005004D8" w:rsidP="00B71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48D" w:rsidRPr="002B548D" w:rsidRDefault="002B548D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2B548D">
        <w:rPr>
          <w:rFonts w:ascii="Times New Roman" w:hAnsi="Times New Roman" w:cs="Times New Roman"/>
          <w:sz w:val="24"/>
          <w:szCs w:val="24"/>
        </w:rPr>
        <w:t xml:space="preserve">Финансирование из бюджета идет в основном на социально — защищенные статьи — заработную плату, коммунальные и договорные услуги, частично питание детей; родительские средства идут на </w:t>
      </w:r>
      <w:r w:rsidR="008C7CC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2B548D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8C7CC1">
        <w:rPr>
          <w:rFonts w:ascii="Times New Roman" w:hAnsi="Times New Roman" w:cs="Times New Roman"/>
          <w:sz w:val="24"/>
          <w:szCs w:val="24"/>
        </w:rPr>
        <w:t>ов</w:t>
      </w:r>
      <w:r w:rsidR="00531932">
        <w:rPr>
          <w:rFonts w:ascii="Times New Roman" w:hAnsi="Times New Roman" w:cs="Times New Roman"/>
          <w:sz w:val="24"/>
          <w:szCs w:val="24"/>
        </w:rPr>
        <w:t xml:space="preserve">  </w:t>
      </w:r>
      <w:r w:rsidRPr="002B548D">
        <w:rPr>
          <w:rFonts w:ascii="Times New Roman" w:hAnsi="Times New Roman" w:cs="Times New Roman"/>
          <w:sz w:val="24"/>
          <w:szCs w:val="24"/>
        </w:rPr>
        <w:t xml:space="preserve"> питания.</w:t>
      </w:r>
    </w:p>
    <w:p w:rsidR="00995F6B" w:rsidRPr="00811014" w:rsidRDefault="00995F6B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433F" w:rsidRPr="005C433F">
        <w:rPr>
          <w:rFonts w:ascii="Times New Roman" w:hAnsi="Times New Roman" w:cs="Times New Roman"/>
          <w:sz w:val="24"/>
          <w:szCs w:val="24"/>
        </w:rPr>
        <w:t xml:space="preserve">      </w:t>
      </w:r>
      <w:r w:rsidRPr="00811014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0B069B">
        <w:rPr>
          <w:rFonts w:ascii="Times New Roman" w:hAnsi="Times New Roman" w:cs="Times New Roman"/>
          <w:sz w:val="24"/>
          <w:szCs w:val="24"/>
        </w:rPr>
        <w:t>ДОО</w:t>
      </w:r>
      <w:r>
        <w:rPr>
          <w:rFonts w:ascii="Times New Roman" w:hAnsi="Times New Roman" w:cs="Times New Roman"/>
          <w:sz w:val="24"/>
          <w:szCs w:val="24"/>
        </w:rPr>
        <w:t xml:space="preserve"> стабильный, средний возраст педагогов  –  41г.</w:t>
      </w:r>
    </w:p>
    <w:p w:rsidR="005D16DD" w:rsidRPr="00575D18" w:rsidRDefault="005C433F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433F">
        <w:rPr>
          <w:rFonts w:ascii="Times New Roman" w:hAnsi="Times New Roman" w:cs="Times New Roman"/>
          <w:sz w:val="24"/>
          <w:szCs w:val="24"/>
        </w:rPr>
        <w:t xml:space="preserve">     </w:t>
      </w:r>
      <w:r w:rsidR="00995F6B">
        <w:rPr>
          <w:rFonts w:ascii="Times New Roman" w:hAnsi="Times New Roman" w:cs="Times New Roman"/>
          <w:sz w:val="24"/>
          <w:szCs w:val="24"/>
        </w:rPr>
        <w:t xml:space="preserve">В </w:t>
      </w:r>
      <w:r w:rsidR="005D16DD">
        <w:rPr>
          <w:rFonts w:ascii="Times New Roman" w:hAnsi="Times New Roman" w:cs="Times New Roman"/>
          <w:sz w:val="24"/>
          <w:szCs w:val="24"/>
        </w:rPr>
        <w:t>МБДОУ 1</w:t>
      </w:r>
      <w:r w:rsidR="00B06FC3">
        <w:rPr>
          <w:rFonts w:ascii="Times New Roman" w:hAnsi="Times New Roman" w:cs="Times New Roman"/>
          <w:sz w:val="24"/>
          <w:szCs w:val="24"/>
        </w:rPr>
        <w:t>4</w:t>
      </w:r>
      <w:r w:rsidR="005D16DD" w:rsidRPr="00575D18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5D16DD">
        <w:rPr>
          <w:rFonts w:ascii="Times New Roman" w:hAnsi="Times New Roman" w:cs="Times New Roman"/>
          <w:sz w:val="24"/>
          <w:szCs w:val="24"/>
        </w:rPr>
        <w:t xml:space="preserve">гических работников: </w:t>
      </w:r>
      <w:r w:rsidR="00B0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DD" w:rsidRPr="00575D18" w:rsidRDefault="00B06FC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5D16DD" w:rsidRPr="00575D18">
        <w:rPr>
          <w:rFonts w:ascii="Times New Roman" w:hAnsi="Times New Roman" w:cs="Times New Roman"/>
          <w:sz w:val="24"/>
          <w:szCs w:val="24"/>
        </w:rPr>
        <w:t>, педагог-психолог, м</w:t>
      </w:r>
      <w:r w:rsidR="005D16DD">
        <w:rPr>
          <w:rFonts w:ascii="Times New Roman" w:hAnsi="Times New Roman" w:cs="Times New Roman"/>
          <w:sz w:val="24"/>
          <w:szCs w:val="24"/>
        </w:rPr>
        <w:t>узыкальный руководитель, инструктор по физической культуре, 10 воспитателей</w:t>
      </w:r>
      <w:r w:rsidR="005D16DD" w:rsidRPr="00575D18">
        <w:rPr>
          <w:rFonts w:ascii="Times New Roman" w:hAnsi="Times New Roman" w:cs="Times New Roman"/>
          <w:sz w:val="24"/>
          <w:szCs w:val="24"/>
        </w:rPr>
        <w:t>.</w:t>
      </w:r>
    </w:p>
    <w:p w:rsidR="005D16DD" w:rsidRPr="00575D18" w:rsidRDefault="005D16DD" w:rsidP="00B712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885" w:type="dxa"/>
        <w:tblLook w:val="04A0"/>
      </w:tblPr>
      <w:tblGrid>
        <w:gridCol w:w="1158"/>
        <w:gridCol w:w="691"/>
        <w:gridCol w:w="608"/>
        <w:gridCol w:w="1244"/>
        <w:gridCol w:w="262"/>
        <w:gridCol w:w="1163"/>
        <w:gridCol w:w="1352"/>
        <w:gridCol w:w="1005"/>
        <w:gridCol w:w="1108"/>
        <w:gridCol w:w="1006"/>
        <w:gridCol w:w="1035"/>
      </w:tblGrid>
      <w:tr w:rsidR="005D16DD" w:rsidRPr="00575D18" w:rsidTr="00B06FC3"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298" w:type="dxa"/>
            <w:gridSpan w:val="3"/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094" w:type="dxa"/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C3" w:rsidRPr="00575D18" w:rsidTr="00B06FC3"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1категория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2категория</w:t>
            </w:r>
          </w:p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6FC3" w:rsidRDefault="00B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B06FC3" w:rsidRPr="00575D18" w:rsidRDefault="00B06FC3" w:rsidP="00B0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Стаж до 5лет</w:t>
            </w:r>
          </w:p>
        </w:tc>
        <w:tc>
          <w:tcPr>
            <w:tcW w:w="1186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Стаж  от 5до 10</w:t>
            </w:r>
          </w:p>
        </w:tc>
        <w:tc>
          <w:tcPr>
            <w:tcW w:w="1057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Стаж  от 10 до 20</w:t>
            </w:r>
          </w:p>
        </w:tc>
        <w:tc>
          <w:tcPr>
            <w:tcW w:w="1094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Стаж более 20 лет</w:t>
            </w:r>
          </w:p>
        </w:tc>
      </w:tr>
      <w:tr w:rsidR="00B06FC3" w:rsidRPr="00575D18" w:rsidTr="00B06FC3"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FC3" w:rsidRPr="00575D18" w:rsidRDefault="000B069B" w:rsidP="00B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3D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B06FC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FC3" w:rsidRPr="00575D18" w:rsidRDefault="00B06FC3" w:rsidP="00B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(57%)</w:t>
            </w:r>
          </w:p>
        </w:tc>
        <w:tc>
          <w:tcPr>
            <w:tcW w:w="1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FC3" w:rsidRPr="00575D18" w:rsidRDefault="005B633D" w:rsidP="00B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</w:t>
            </w:r>
            <w:r w:rsidR="00B06FC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6FC3" w:rsidRPr="00575D18" w:rsidRDefault="00B06FC3" w:rsidP="00B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(22%)</w:t>
            </w:r>
          </w:p>
        </w:tc>
        <w:tc>
          <w:tcPr>
            <w:tcW w:w="1055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  <w:tc>
          <w:tcPr>
            <w:tcW w:w="1186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  <w:tc>
          <w:tcPr>
            <w:tcW w:w="1057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(57%)</w:t>
            </w:r>
          </w:p>
        </w:tc>
        <w:tc>
          <w:tcPr>
            <w:tcW w:w="1094" w:type="dxa"/>
          </w:tcPr>
          <w:p w:rsidR="00B06FC3" w:rsidRPr="00575D18" w:rsidRDefault="00B06FC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(29%)</w:t>
            </w:r>
          </w:p>
        </w:tc>
      </w:tr>
      <w:tr w:rsidR="005D16DD" w:rsidRPr="00575D18" w:rsidTr="00B06FC3">
        <w:tc>
          <w:tcPr>
            <w:tcW w:w="9538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B069B" w:rsidRDefault="000B069B" w:rsidP="00B71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94" w:type="dxa"/>
            <w:vMerge w:val="restart"/>
            <w:tcBorders>
              <w:left w:val="nil"/>
              <w:right w:val="nil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DD" w:rsidRPr="00575D18" w:rsidTr="00B06FC3">
        <w:trPr>
          <w:trHeight w:val="870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5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F41B13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Нет педагогического</w:t>
            </w:r>
          </w:p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1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98" w:type="dxa"/>
            <w:gridSpan w:val="3"/>
            <w:vMerge w:val="restart"/>
            <w:tcBorders>
              <w:top w:val="nil"/>
              <w:right w:val="nil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nil"/>
              <w:right w:val="nil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DD" w:rsidRPr="00575D18" w:rsidTr="00B06FC3">
        <w:trPr>
          <w:trHeight w:val="600"/>
        </w:trPr>
        <w:tc>
          <w:tcPr>
            <w:tcW w:w="1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16DD" w:rsidRPr="00575D18" w:rsidRDefault="001F7A5C" w:rsidP="00F4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(29</w:t>
            </w:r>
            <w:r w:rsidR="005D16D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995F6B" w:rsidP="00F4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A5C">
              <w:rPr>
                <w:rFonts w:ascii="Times New Roman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1F7A5C" w:rsidP="00F4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D1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6D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16DD" w:rsidRPr="00575D18" w:rsidRDefault="005D16DD" w:rsidP="00F4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16DD" w:rsidRPr="00575D18" w:rsidRDefault="005D16DD" w:rsidP="00F4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nil"/>
              <w:bottom w:val="nil"/>
              <w:right w:val="nil"/>
            </w:tcBorders>
          </w:tcPr>
          <w:p w:rsidR="005D16DD" w:rsidRPr="00575D18" w:rsidRDefault="005D16D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6B" w:rsidRDefault="00995F6B" w:rsidP="00B712E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A5C" w:rsidRDefault="005C433F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7A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A5C" w:rsidRPr="001F7A5C">
        <w:rPr>
          <w:rFonts w:ascii="Times New Roman" w:hAnsi="Times New Roman" w:cs="Times New Roman"/>
          <w:sz w:val="24"/>
          <w:szCs w:val="24"/>
        </w:rPr>
        <w:t>Про</w:t>
      </w:r>
      <w:r w:rsidR="000B069B">
        <w:rPr>
          <w:rFonts w:ascii="Times New Roman" w:hAnsi="Times New Roman" w:cs="Times New Roman"/>
          <w:sz w:val="24"/>
          <w:szCs w:val="24"/>
        </w:rPr>
        <w:t xml:space="preserve">шли </w:t>
      </w:r>
      <w:r w:rsidR="001F7A5C">
        <w:rPr>
          <w:rFonts w:ascii="Times New Roman" w:hAnsi="Times New Roman" w:cs="Times New Roman"/>
          <w:sz w:val="24"/>
          <w:szCs w:val="24"/>
        </w:rPr>
        <w:t xml:space="preserve"> курсы</w:t>
      </w:r>
      <w:r w:rsidR="000B069B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1F7A5C">
        <w:rPr>
          <w:rFonts w:ascii="Times New Roman" w:hAnsi="Times New Roman" w:cs="Times New Roman"/>
          <w:sz w:val="24"/>
          <w:szCs w:val="24"/>
        </w:rPr>
        <w:t>: Петрухина Е.В., Ширко Е.А., Сметанина О.А.,</w:t>
      </w:r>
      <w:r w:rsidR="00366C22">
        <w:rPr>
          <w:rFonts w:ascii="Times New Roman" w:hAnsi="Times New Roman" w:cs="Times New Roman"/>
          <w:sz w:val="24"/>
          <w:szCs w:val="24"/>
        </w:rPr>
        <w:t xml:space="preserve"> </w:t>
      </w:r>
      <w:r w:rsidR="005B633D">
        <w:rPr>
          <w:rFonts w:ascii="Times New Roman" w:hAnsi="Times New Roman" w:cs="Times New Roman"/>
          <w:sz w:val="24"/>
          <w:szCs w:val="24"/>
        </w:rPr>
        <w:t>Касьянова Е.Н.,</w:t>
      </w:r>
      <w:r w:rsidR="00C12561">
        <w:rPr>
          <w:rFonts w:ascii="Times New Roman" w:hAnsi="Times New Roman" w:cs="Times New Roman"/>
          <w:sz w:val="24"/>
          <w:szCs w:val="24"/>
        </w:rPr>
        <w:t xml:space="preserve"> </w:t>
      </w:r>
      <w:r w:rsidR="001F7A5C">
        <w:rPr>
          <w:rFonts w:ascii="Times New Roman" w:hAnsi="Times New Roman" w:cs="Times New Roman"/>
          <w:sz w:val="24"/>
          <w:szCs w:val="24"/>
        </w:rPr>
        <w:t xml:space="preserve">Алпатьева Н.Н. Прошли курсы переподготовки в «ЮФУ» </w:t>
      </w:r>
      <w:proofErr w:type="gramStart"/>
      <w:r w:rsidR="001F7A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7A5C">
        <w:rPr>
          <w:rFonts w:ascii="Times New Roman" w:hAnsi="Times New Roman" w:cs="Times New Roman"/>
          <w:sz w:val="24"/>
          <w:szCs w:val="24"/>
        </w:rPr>
        <w:t>. Ростова – на – Дону: Топилина Г.Ю., Никулочкина Н.В., Костенко М.А.</w:t>
      </w:r>
    </w:p>
    <w:p w:rsidR="001F7A5C" w:rsidRDefault="001F7A5C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первую категорию: Сметанина</w:t>
      </w:r>
      <w:r w:rsidR="005B633D">
        <w:rPr>
          <w:rFonts w:ascii="Times New Roman" w:hAnsi="Times New Roman" w:cs="Times New Roman"/>
          <w:sz w:val="24"/>
          <w:szCs w:val="24"/>
        </w:rPr>
        <w:t xml:space="preserve"> О.А., Ширко Е.А., Суворова А.В, Петрухина Е.В., Мананкова Л.А.</w:t>
      </w:r>
    </w:p>
    <w:p w:rsidR="001F7A5C" w:rsidRDefault="006C015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</w:t>
      </w:r>
      <w:r w:rsidR="001F7A5C">
        <w:rPr>
          <w:rFonts w:ascii="Times New Roman" w:hAnsi="Times New Roman" w:cs="Times New Roman"/>
          <w:sz w:val="24"/>
          <w:szCs w:val="24"/>
        </w:rPr>
        <w:t xml:space="preserve"> аттестацию на первую категорию: Петрухина Е.В., Мананкова Л.А.; на </w:t>
      </w:r>
      <w:proofErr w:type="gramStart"/>
      <w:r w:rsidR="001F7A5C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="001F7A5C">
        <w:rPr>
          <w:rFonts w:ascii="Times New Roman" w:hAnsi="Times New Roman" w:cs="Times New Roman"/>
          <w:sz w:val="24"/>
          <w:szCs w:val="24"/>
        </w:rPr>
        <w:t xml:space="preserve"> – Касьянова Е.Н.</w:t>
      </w:r>
    </w:p>
    <w:p w:rsidR="0006326B" w:rsidRPr="001F7A5C" w:rsidRDefault="001F7A5C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год планируют аттестоваться на первую категорию: Алпатьева Н.Н., Топилина Г.Ю., Костенко М.А.</w:t>
      </w:r>
      <w:r w:rsidR="005C433F" w:rsidRPr="001F7A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A5C" w:rsidRDefault="001F7A5C" w:rsidP="00B712EC">
      <w:pPr>
        <w:pStyle w:val="a7"/>
        <w:ind w:left="885" w:hanging="318"/>
        <w:jc w:val="both"/>
        <w:rPr>
          <w:rFonts w:ascii="Times New Roman" w:hAnsi="Times New Roman" w:cs="Times New Roman"/>
          <w:sz w:val="24"/>
          <w:szCs w:val="24"/>
        </w:rPr>
      </w:pPr>
    </w:p>
    <w:p w:rsidR="006B3737" w:rsidRDefault="005C433F" w:rsidP="00B712EC">
      <w:pPr>
        <w:pStyle w:val="a7"/>
        <w:ind w:left="885" w:hanging="318"/>
        <w:jc w:val="both"/>
        <w:rPr>
          <w:rFonts w:ascii="Times New Roman" w:hAnsi="Times New Roman" w:cs="Times New Roman"/>
          <w:sz w:val="24"/>
          <w:szCs w:val="24"/>
        </w:rPr>
      </w:pPr>
      <w:r w:rsidRPr="005C433F">
        <w:rPr>
          <w:rFonts w:ascii="Times New Roman" w:hAnsi="Times New Roman" w:cs="Times New Roman"/>
          <w:sz w:val="24"/>
          <w:szCs w:val="24"/>
        </w:rPr>
        <w:t xml:space="preserve"> </w:t>
      </w:r>
      <w:r w:rsidR="006B3737">
        <w:rPr>
          <w:rFonts w:ascii="Times New Roman" w:hAnsi="Times New Roman" w:cs="Times New Roman"/>
          <w:sz w:val="24"/>
          <w:szCs w:val="24"/>
        </w:rPr>
        <w:t xml:space="preserve">В </w:t>
      </w:r>
      <w:r w:rsidR="006C3BC5">
        <w:rPr>
          <w:rFonts w:ascii="Times New Roman" w:hAnsi="Times New Roman" w:cs="Times New Roman"/>
          <w:sz w:val="24"/>
          <w:szCs w:val="24"/>
        </w:rPr>
        <w:t xml:space="preserve"> </w:t>
      </w:r>
      <w:r w:rsidR="001E6CF4">
        <w:rPr>
          <w:rFonts w:ascii="Times New Roman" w:hAnsi="Times New Roman" w:cs="Times New Roman"/>
          <w:sz w:val="24"/>
          <w:szCs w:val="24"/>
        </w:rPr>
        <w:t>2014-2015</w:t>
      </w:r>
      <w:r w:rsidR="006B373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5518B">
        <w:rPr>
          <w:rFonts w:ascii="Times New Roman" w:hAnsi="Times New Roman" w:cs="Times New Roman"/>
          <w:sz w:val="24"/>
          <w:szCs w:val="24"/>
        </w:rPr>
        <w:t>ом</w:t>
      </w:r>
      <w:r w:rsidR="006B3737">
        <w:rPr>
          <w:rFonts w:ascii="Times New Roman" w:hAnsi="Times New Roman" w:cs="Times New Roman"/>
          <w:sz w:val="24"/>
          <w:szCs w:val="24"/>
        </w:rPr>
        <w:t xml:space="preserve"> год</w:t>
      </w:r>
      <w:r w:rsidR="0055518B">
        <w:rPr>
          <w:rFonts w:ascii="Times New Roman" w:hAnsi="Times New Roman" w:cs="Times New Roman"/>
          <w:sz w:val="24"/>
          <w:szCs w:val="24"/>
        </w:rPr>
        <w:t xml:space="preserve">у </w:t>
      </w:r>
      <w:r w:rsidR="006B3737">
        <w:rPr>
          <w:rFonts w:ascii="Times New Roman" w:hAnsi="Times New Roman" w:cs="Times New Roman"/>
          <w:sz w:val="24"/>
          <w:szCs w:val="24"/>
        </w:rPr>
        <w:t>были поощрены следующие педагоги:</w:t>
      </w:r>
    </w:p>
    <w:p w:rsidR="001E6CF4" w:rsidRDefault="001E6CF4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-Никулочкина Н.В., воспитатель, благодарственным письмом Минобразования РО;</w:t>
      </w:r>
    </w:p>
    <w:p w:rsidR="006B3737" w:rsidRDefault="006B3737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Сметан</w:t>
      </w:r>
      <w:r w:rsidR="001E6CF4">
        <w:rPr>
          <w:rFonts w:ascii="Times New Roman" w:hAnsi="Times New Roman" w:cs="Times New Roman"/>
          <w:sz w:val="24"/>
          <w:szCs w:val="24"/>
        </w:rPr>
        <w:t xml:space="preserve">ина О.А., воспитатель, благодарственным письмом главы </w:t>
      </w:r>
      <w:r w:rsidR="00766057">
        <w:rPr>
          <w:rFonts w:ascii="Times New Roman" w:hAnsi="Times New Roman" w:cs="Times New Roman"/>
          <w:sz w:val="24"/>
          <w:szCs w:val="24"/>
        </w:rPr>
        <w:t xml:space="preserve"> Усть-Донецкого района.</w:t>
      </w:r>
    </w:p>
    <w:p w:rsidR="00766057" w:rsidRDefault="00766057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принимал участие во всех предлагаемы</w:t>
      </w:r>
      <w:r w:rsidR="006C0153">
        <w:rPr>
          <w:rFonts w:ascii="Times New Roman" w:hAnsi="Times New Roman" w:cs="Times New Roman"/>
          <w:sz w:val="24"/>
          <w:szCs w:val="24"/>
        </w:rPr>
        <w:t>х отделом образования конкурсах</w:t>
      </w:r>
    </w:p>
    <w:p w:rsidR="006C0153" w:rsidRDefault="006C015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детей:</w:t>
      </w:r>
    </w:p>
    <w:p w:rsidR="006C0153" w:rsidRDefault="00356ECA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</w:t>
      </w:r>
      <w:r w:rsidR="00F41B13">
        <w:rPr>
          <w:rFonts w:ascii="Times New Roman" w:hAnsi="Times New Roman" w:cs="Times New Roman"/>
          <w:sz w:val="24"/>
          <w:szCs w:val="24"/>
        </w:rPr>
        <w:t xml:space="preserve">аленькая автоледи», «У светофора каникул нет», </w:t>
      </w:r>
      <w:r w:rsidR="00D57949">
        <w:rPr>
          <w:rFonts w:ascii="Times New Roman" w:hAnsi="Times New Roman" w:cs="Times New Roman"/>
          <w:sz w:val="24"/>
          <w:szCs w:val="24"/>
        </w:rPr>
        <w:t xml:space="preserve">«Я помню – я горжусь», «В будущее по безопасной дороге», </w:t>
      </w:r>
      <w:r w:rsidR="00420D01">
        <w:rPr>
          <w:rFonts w:ascii="Times New Roman" w:hAnsi="Times New Roman" w:cs="Times New Roman"/>
          <w:sz w:val="24"/>
          <w:szCs w:val="24"/>
        </w:rPr>
        <w:t>«Заботливая мама», «Мир в безопасности»</w:t>
      </w:r>
      <w:r w:rsidR="006C0153">
        <w:rPr>
          <w:rFonts w:ascii="Times New Roman" w:hAnsi="Times New Roman" w:cs="Times New Roman"/>
          <w:sz w:val="24"/>
          <w:szCs w:val="24"/>
        </w:rPr>
        <w:t>;</w:t>
      </w:r>
    </w:p>
    <w:p w:rsidR="006C0153" w:rsidRDefault="006C015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детского творчества «Вместе весело шагать»;</w:t>
      </w:r>
    </w:p>
    <w:p w:rsidR="006C0153" w:rsidRDefault="006C015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педработников:</w:t>
      </w:r>
    </w:p>
    <w:p w:rsidR="00766057" w:rsidRDefault="00C12561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дошкольный работник Усть-Донецкого района», «</w:t>
      </w:r>
      <w:r w:rsidR="00366C22">
        <w:rPr>
          <w:rFonts w:ascii="Times New Roman" w:hAnsi="Times New Roman" w:cs="Times New Roman"/>
          <w:sz w:val="24"/>
          <w:szCs w:val="24"/>
        </w:rPr>
        <w:t>Методические россыпи», «В</w:t>
      </w:r>
      <w:r>
        <w:rPr>
          <w:rFonts w:ascii="Times New Roman" w:hAnsi="Times New Roman" w:cs="Times New Roman"/>
          <w:sz w:val="24"/>
          <w:szCs w:val="24"/>
        </w:rPr>
        <w:t>оспитатель года».</w:t>
      </w:r>
    </w:p>
    <w:p w:rsidR="00766057" w:rsidRDefault="00766057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0518" w:rsidRDefault="006B3737" w:rsidP="00B712EC">
      <w:pPr>
        <w:pStyle w:val="a7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3BC5">
        <w:rPr>
          <w:rFonts w:ascii="Times New Roman" w:hAnsi="Times New Roman" w:cs="Times New Roman"/>
          <w:sz w:val="24"/>
          <w:szCs w:val="24"/>
        </w:rPr>
        <w:t>Коллектив ДОУ</w:t>
      </w:r>
      <w:r w:rsidR="007B4A1C">
        <w:rPr>
          <w:rFonts w:ascii="Times New Roman" w:hAnsi="Times New Roman" w:cs="Times New Roman"/>
          <w:sz w:val="24"/>
          <w:szCs w:val="24"/>
        </w:rPr>
        <w:t xml:space="preserve">, осуществляющий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A1C">
        <w:rPr>
          <w:rFonts w:ascii="Times New Roman" w:hAnsi="Times New Roman" w:cs="Times New Roman"/>
          <w:sz w:val="24"/>
          <w:szCs w:val="24"/>
        </w:rPr>
        <w:t xml:space="preserve">свою деятельность в соответствии с </w:t>
      </w:r>
      <w:proofErr w:type="gramStart"/>
      <w:r w:rsidR="007B4A1C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="007B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37" w:rsidRDefault="007B4A1C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 работы</w:t>
      </w:r>
      <w:r w:rsidR="005551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поставленными задачами справился.</w:t>
      </w:r>
      <w:r w:rsidR="006C3BC5">
        <w:rPr>
          <w:rFonts w:ascii="Times New Roman" w:hAnsi="Times New Roman" w:cs="Times New Roman"/>
          <w:sz w:val="24"/>
          <w:szCs w:val="24"/>
        </w:rPr>
        <w:t xml:space="preserve"> </w:t>
      </w:r>
      <w:r w:rsidR="006B3737">
        <w:rPr>
          <w:rFonts w:ascii="Times New Roman" w:hAnsi="Times New Roman" w:cs="Times New Roman"/>
          <w:sz w:val="24"/>
          <w:szCs w:val="24"/>
        </w:rPr>
        <w:t xml:space="preserve">  </w:t>
      </w:r>
      <w:r w:rsidR="00290518">
        <w:rPr>
          <w:rFonts w:ascii="Times New Roman" w:hAnsi="Times New Roman" w:cs="Times New Roman"/>
          <w:sz w:val="24"/>
          <w:szCs w:val="24"/>
        </w:rPr>
        <w:t>Проведено 5 педсоветов. Наиболее активными участниками с содержательными выступлениями и практическим показом были воспитатели: Мананкова Л.А.,</w:t>
      </w:r>
      <w:r w:rsidR="00366C22">
        <w:rPr>
          <w:rFonts w:ascii="Times New Roman" w:hAnsi="Times New Roman" w:cs="Times New Roman"/>
          <w:sz w:val="24"/>
          <w:szCs w:val="24"/>
        </w:rPr>
        <w:t xml:space="preserve"> Суворова А.В.,</w:t>
      </w:r>
      <w:r w:rsidR="00290518">
        <w:rPr>
          <w:rFonts w:ascii="Times New Roman" w:hAnsi="Times New Roman" w:cs="Times New Roman"/>
          <w:sz w:val="24"/>
          <w:szCs w:val="24"/>
        </w:rPr>
        <w:t xml:space="preserve"> Топилина Г.Ю.,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 w:rsidR="00290518">
        <w:rPr>
          <w:rFonts w:ascii="Times New Roman" w:hAnsi="Times New Roman" w:cs="Times New Roman"/>
          <w:sz w:val="24"/>
          <w:szCs w:val="24"/>
        </w:rPr>
        <w:t xml:space="preserve">Костенко М.А.,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 w:rsidR="00290518">
        <w:rPr>
          <w:rFonts w:ascii="Times New Roman" w:hAnsi="Times New Roman" w:cs="Times New Roman"/>
          <w:sz w:val="24"/>
          <w:szCs w:val="24"/>
        </w:rPr>
        <w:t xml:space="preserve">Петрухина Е.В.,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 w:rsidR="00290518">
        <w:rPr>
          <w:rFonts w:ascii="Times New Roman" w:hAnsi="Times New Roman" w:cs="Times New Roman"/>
          <w:sz w:val="24"/>
          <w:szCs w:val="24"/>
        </w:rPr>
        <w:t xml:space="preserve">Попова С.А.,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 w:rsidR="00290518">
        <w:rPr>
          <w:rFonts w:ascii="Times New Roman" w:hAnsi="Times New Roman" w:cs="Times New Roman"/>
          <w:sz w:val="24"/>
          <w:szCs w:val="24"/>
        </w:rPr>
        <w:t>Никулочкина Н.В.,</w:t>
      </w:r>
      <w:r w:rsidR="006C0153">
        <w:rPr>
          <w:rFonts w:ascii="Times New Roman" w:hAnsi="Times New Roman" w:cs="Times New Roman"/>
          <w:sz w:val="24"/>
          <w:szCs w:val="24"/>
        </w:rPr>
        <w:t xml:space="preserve"> Алпатьева Н.Н., Ширко Е.А., Сметанина О.А.</w:t>
      </w:r>
      <w:r w:rsidR="00290518">
        <w:rPr>
          <w:rFonts w:ascii="Times New Roman" w:hAnsi="Times New Roman" w:cs="Times New Roman"/>
          <w:sz w:val="24"/>
          <w:szCs w:val="24"/>
        </w:rPr>
        <w:t xml:space="preserve"> муз.руководитель Касьянова Е.Н., учитель-логопед Пажильцева И.Н.</w:t>
      </w:r>
    </w:p>
    <w:p w:rsidR="00290518" w:rsidRDefault="00290518" w:rsidP="00B712EC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Активными участниками творческой группы в</w:t>
      </w:r>
      <w:r w:rsidR="000D696A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C12561">
        <w:rPr>
          <w:rFonts w:ascii="Times New Roman" w:hAnsi="Times New Roman" w:cs="Times New Roman"/>
          <w:sz w:val="24"/>
          <w:szCs w:val="24"/>
        </w:rPr>
        <w:t>е</w:t>
      </w:r>
      <w:r w:rsidR="000D696A">
        <w:rPr>
          <w:rFonts w:ascii="Times New Roman" w:hAnsi="Times New Roman" w:cs="Times New Roman"/>
          <w:sz w:val="24"/>
          <w:szCs w:val="24"/>
        </w:rPr>
        <w:t xml:space="preserve"> года были: Мананкова Л.</w:t>
      </w:r>
      <w:r>
        <w:rPr>
          <w:rFonts w:ascii="Times New Roman" w:hAnsi="Times New Roman" w:cs="Times New Roman"/>
          <w:sz w:val="24"/>
          <w:szCs w:val="24"/>
        </w:rPr>
        <w:t xml:space="preserve">А., Никулочкина Н.В.,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Петрухина Е.В., 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Касьянова Е.Н.,</w:t>
      </w:r>
      <w:r w:rsidR="00F3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Ковалева Е.А.</w:t>
      </w:r>
    </w:p>
    <w:p w:rsidR="00290518" w:rsidRDefault="00F31650" w:rsidP="00B712EC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5518B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5518B">
        <w:rPr>
          <w:rFonts w:ascii="Times New Roman" w:hAnsi="Times New Roman" w:cs="Times New Roman"/>
          <w:sz w:val="24"/>
          <w:szCs w:val="24"/>
        </w:rPr>
        <w:t xml:space="preserve"> методическом</w:t>
      </w:r>
      <w:r>
        <w:rPr>
          <w:rFonts w:ascii="Times New Roman" w:hAnsi="Times New Roman" w:cs="Times New Roman"/>
          <w:sz w:val="24"/>
          <w:szCs w:val="24"/>
        </w:rPr>
        <w:t xml:space="preserve"> уровне прошли семинары для педагогов</w:t>
      </w:r>
      <w:r w:rsidR="00B71181">
        <w:rPr>
          <w:rFonts w:ascii="Times New Roman" w:hAnsi="Times New Roman" w:cs="Times New Roman"/>
          <w:sz w:val="24"/>
          <w:szCs w:val="24"/>
        </w:rPr>
        <w:t>:</w:t>
      </w:r>
    </w:p>
    <w:p w:rsidR="00B71181" w:rsidRDefault="006825C3" w:rsidP="00B712EC">
      <w:pPr>
        <w:pStyle w:val="a7"/>
        <w:numPr>
          <w:ilvl w:val="0"/>
          <w:numId w:val="1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1181">
        <w:rPr>
          <w:rFonts w:ascii="Times New Roman" w:hAnsi="Times New Roman" w:cs="Times New Roman"/>
          <w:sz w:val="24"/>
          <w:szCs w:val="24"/>
        </w:rPr>
        <w:t>о использованию здоровьесберегающих технологий в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5C3" w:rsidRDefault="006825C3" w:rsidP="00B712EC">
      <w:pPr>
        <w:pStyle w:val="a7"/>
        <w:numPr>
          <w:ilvl w:val="0"/>
          <w:numId w:val="1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системе работы по развитию способных и одаренных детей;</w:t>
      </w:r>
    </w:p>
    <w:p w:rsidR="006825C3" w:rsidRDefault="006825C3" w:rsidP="00B712EC">
      <w:pPr>
        <w:pStyle w:val="a7"/>
        <w:numPr>
          <w:ilvl w:val="0"/>
          <w:numId w:val="17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патриотическому воспитанию дошкольников.</w:t>
      </w:r>
    </w:p>
    <w:p w:rsidR="006825C3" w:rsidRDefault="006825C3" w:rsidP="00B712E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Консультации:</w:t>
      </w:r>
    </w:p>
    <w:p w:rsidR="006825C3" w:rsidRDefault="00F82FC1" w:rsidP="00B712E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адаптации детей к условиям ДОУ;</w:t>
      </w:r>
    </w:p>
    <w:p w:rsidR="00F82FC1" w:rsidRDefault="0055518B" w:rsidP="00B712E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2FC1">
        <w:rPr>
          <w:rFonts w:ascii="Times New Roman" w:hAnsi="Times New Roman" w:cs="Times New Roman"/>
          <w:sz w:val="24"/>
          <w:szCs w:val="24"/>
        </w:rPr>
        <w:t>о сохранени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82FC1">
        <w:rPr>
          <w:rFonts w:ascii="Times New Roman" w:hAnsi="Times New Roman" w:cs="Times New Roman"/>
          <w:sz w:val="24"/>
          <w:szCs w:val="24"/>
        </w:rPr>
        <w:t xml:space="preserve"> и укреплени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82FC1">
        <w:rPr>
          <w:rFonts w:ascii="Times New Roman" w:hAnsi="Times New Roman" w:cs="Times New Roman"/>
          <w:sz w:val="24"/>
          <w:szCs w:val="24"/>
        </w:rPr>
        <w:t xml:space="preserve"> здоровья детей в ДОУ;</w:t>
      </w:r>
    </w:p>
    <w:p w:rsidR="00F82FC1" w:rsidRDefault="00F82FC1" w:rsidP="00B712E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использованию игровых методов и приемов при обучении детей от 2-х до 7 лет;</w:t>
      </w:r>
    </w:p>
    <w:p w:rsidR="00F82FC1" w:rsidRDefault="00F82FC1" w:rsidP="00B712E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современным проблемам взаимодействия ДОУ и семьи;</w:t>
      </w:r>
    </w:p>
    <w:p w:rsidR="00F82FC1" w:rsidRDefault="00F82FC1" w:rsidP="00B712E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патриотическому воспитанию.</w:t>
      </w:r>
    </w:p>
    <w:p w:rsidR="00F82FC1" w:rsidRDefault="00F82FC1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МБДОУ  с момента открытия и по настоящее время является методической базой для обучения всех категорий дошкольных работников района.</w:t>
      </w:r>
    </w:p>
    <w:p w:rsidR="00863352" w:rsidRDefault="00CE019B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2014-2015</w:t>
      </w:r>
      <w:r w:rsidR="00F82FC1">
        <w:rPr>
          <w:rFonts w:ascii="Times New Roman" w:hAnsi="Times New Roman" w:cs="Times New Roman"/>
          <w:sz w:val="24"/>
          <w:szCs w:val="24"/>
        </w:rPr>
        <w:t xml:space="preserve">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FC1">
        <w:rPr>
          <w:rFonts w:ascii="Times New Roman" w:hAnsi="Times New Roman" w:cs="Times New Roman"/>
          <w:sz w:val="24"/>
          <w:szCs w:val="24"/>
        </w:rPr>
        <w:t>г</w:t>
      </w:r>
      <w:r w:rsidR="000D696A">
        <w:rPr>
          <w:rFonts w:ascii="Times New Roman" w:hAnsi="Times New Roman" w:cs="Times New Roman"/>
          <w:sz w:val="24"/>
          <w:szCs w:val="24"/>
        </w:rPr>
        <w:t>оду на базе ДОУ были проведены 3</w:t>
      </w:r>
      <w:r w:rsidR="00F82FC1">
        <w:rPr>
          <w:rFonts w:ascii="Times New Roman" w:hAnsi="Times New Roman" w:cs="Times New Roman"/>
          <w:sz w:val="24"/>
          <w:szCs w:val="24"/>
        </w:rPr>
        <w:t xml:space="preserve"> РМО:</w:t>
      </w:r>
    </w:p>
    <w:p w:rsidR="00863352" w:rsidRDefault="00863352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ноябре</w:t>
      </w:r>
      <w:r w:rsidR="00766057">
        <w:rPr>
          <w:rFonts w:ascii="Times New Roman" w:hAnsi="Times New Roman" w:cs="Times New Roman"/>
          <w:sz w:val="24"/>
          <w:szCs w:val="24"/>
        </w:rPr>
        <w:t xml:space="preserve">  с участием воспитателя Петрухиной Е.В. – </w:t>
      </w:r>
      <w:proofErr w:type="gramStart"/>
      <w:r w:rsidR="00766057"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 w:rsidR="00766057">
        <w:rPr>
          <w:rFonts w:ascii="Times New Roman" w:hAnsi="Times New Roman" w:cs="Times New Roman"/>
          <w:sz w:val="24"/>
          <w:szCs w:val="24"/>
        </w:rPr>
        <w:t xml:space="preserve"> коррекционная НОД в старшей комбинированной группе «В гостях у дедушки Корнея»</w:t>
      </w:r>
      <w:r w:rsidR="00182102">
        <w:rPr>
          <w:rFonts w:ascii="Times New Roman" w:hAnsi="Times New Roman" w:cs="Times New Roman"/>
          <w:sz w:val="24"/>
          <w:szCs w:val="24"/>
        </w:rPr>
        <w:t xml:space="preserve"> с музыкальным руководителем Касьяновой Е.Н.;</w:t>
      </w:r>
    </w:p>
    <w:p w:rsidR="000D696A" w:rsidRDefault="000D696A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марте с участием воспитателя Сметаниной О.А.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коррекционная НОД в подготовительной группе «Весну выручаем»</w:t>
      </w:r>
      <w:r w:rsidR="00182102">
        <w:rPr>
          <w:rFonts w:ascii="Times New Roman" w:hAnsi="Times New Roman" w:cs="Times New Roman"/>
          <w:sz w:val="24"/>
          <w:szCs w:val="24"/>
        </w:rPr>
        <w:t xml:space="preserve"> с педагогом- психологом</w:t>
      </w:r>
      <w:r w:rsidR="00C12561">
        <w:rPr>
          <w:rFonts w:ascii="Times New Roman" w:hAnsi="Times New Roman" w:cs="Times New Roman"/>
          <w:sz w:val="24"/>
          <w:szCs w:val="24"/>
        </w:rPr>
        <w:t xml:space="preserve"> Ковалевой Е.А. </w:t>
      </w:r>
      <w:r w:rsidR="00182102">
        <w:rPr>
          <w:rFonts w:ascii="Times New Roman" w:hAnsi="Times New Roman" w:cs="Times New Roman"/>
          <w:sz w:val="24"/>
          <w:szCs w:val="24"/>
        </w:rPr>
        <w:t xml:space="preserve"> и  музыкальным руководителем Касьяновой Е.Н.;</w:t>
      </w:r>
    </w:p>
    <w:p w:rsidR="000D696A" w:rsidRDefault="000D696A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апреле с участием воспитателя Алпатьевой Н.Н. – интегрированная </w:t>
      </w:r>
      <w:r w:rsidR="00182102">
        <w:rPr>
          <w:rFonts w:ascii="Times New Roman" w:hAnsi="Times New Roman" w:cs="Times New Roman"/>
          <w:sz w:val="24"/>
          <w:szCs w:val="24"/>
        </w:rPr>
        <w:t xml:space="preserve">НОД в старшей группе: </w:t>
      </w:r>
      <w:r>
        <w:rPr>
          <w:rFonts w:ascii="Times New Roman" w:hAnsi="Times New Roman" w:cs="Times New Roman"/>
          <w:sz w:val="24"/>
          <w:szCs w:val="24"/>
        </w:rPr>
        <w:t>игра-викторина «Я имею право» с музыкальным руководителем Касьяновой Е.Н.</w:t>
      </w:r>
      <w:r w:rsidR="00182102">
        <w:rPr>
          <w:rFonts w:ascii="Times New Roman" w:hAnsi="Times New Roman" w:cs="Times New Roman"/>
          <w:sz w:val="24"/>
          <w:szCs w:val="24"/>
        </w:rPr>
        <w:t>;</w:t>
      </w:r>
    </w:p>
    <w:p w:rsidR="000D696A" w:rsidRDefault="000D696A" w:rsidP="00B712EC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апреле с участием воспитателя Ширко Е.А.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в подготовительной группе «Давайте будем беречь планету» с музыкальным руководителем Касьяновой Е.Н.</w:t>
      </w:r>
    </w:p>
    <w:p w:rsidR="00766057" w:rsidRDefault="00683A94" w:rsidP="00683A94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НОД проведены на современном уровне, с использованием интерактивного оборудования.</w:t>
      </w:r>
    </w:p>
    <w:p w:rsidR="00F82FC1" w:rsidRDefault="00F82FC1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</w:t>
      </w:r>
      <w:r w:rsidR="00182102">
        <w:rPr>
          <w:rFonts w:ascii="Times New Roman" w:hAnsi="Times New Roman" w:cs="Times New Roman"/>
          <w:sz w:val="24"/>
          <w:szCs w:val="24"/>
        </w:rPr>
        <w:t>высоком методическом уровне в ДОУ прошли МО</w:t>
      </w:r>
      <w:r>
        <w:rPr>
          <w:rFonts w:ascii="Times New Roman" w:hAnsi="Times New Roman" w:cs="Times New Roman"/>
          <w:sz w:val="24"/>
          <w:szCs w:val="24"/>
        </w:rPr>
        <w:t xml:space="preserve"> с показом открытых занятий:</w:t>
      </w:r>
    </w:p>
    <w:p w:rsidR="00356ECA" w:rsidRDefault="00182102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ноябре Мананковой Л.А</w:t>
      </w:r>
      <w:r w:rsidR="00F82FC1">
        <w:rPr>
          <w:rFonts w:ascii="Times New Roman" w:hAnsi="Times New Roman" w:cs="Times New Roman"/>
          <w:sz w:val="24"/>
          <w:szCs w:val="24"/>
        </w:rPr>
        <w:t>., воспитателем</w:t>
      </w:r>
      <w:r w:rsidR="00356ECA">
        <w:rPr>
          <w:rFonts w:ascii="Times New Roman" w:hAnsi="Times New Roman" w:cs="Times New Roman"/>
          <w:sz w:val="24"/>
          <w:szCs w:val="24"/>
        </w:rPr>
        <w:t xml:space="preserve">  младшей группы</w:t>
      </w:r>
      <w:r w:rsidR="00225868">
        <w:rPr>
          <w:rFonts w:ascii="Times New Roman" w:hAnsi="Times New Roman" w:cs="Times New Roman"/>
          <w:sz w:val="24"/>
          <w:szCs w:val="24"/>
        </w:rPr>
        <w:t xml:space="preserve">, </w:t>
      </w:r>
      <w:r w:rsidR="005830D2">
        <w:rPr>
          <w:rFonts w:ascii="Times New Roman" w:hAnsi="Times New Roman" w:cs="Times New Roman"/>
          <w:sz w:val="24"/>
          <w:szCs w:val="24"/>
        </w:rPr>
        <w:t>«Сундучок сказок» (развитие речи, художественная литература, математика);</w:t>
      </w:r>
    </w:p>
    <w:p w:rsidR="00356ECA" w:rsidRDefault="00356ECA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Алпатьевой Н.Н., воспитателем старшей группы</w:t>
      </w:r>
      <w:r w:rsidR="00225868">
        <w:rPr>
          <w:rFonts w:ascii="Times New Roman" w:hAnsi="Times New Roman" w:cs="Times New Roman"/>
          <w:sz w:val="24"/>
          <w:szCs w:val="24"/>
        </w:rPr>
        <w:t>, «Кукла Маша в гостях у ребят» (комплексное занятие);</w:t>
      </w:r>
    </w:p>
    <w:p w:rsidR="00BA7C56" w:rsidRDefault="00BA7C56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Ширко Е.А., воспитателем подготовительной группы</w:t>
      </w:r>
      <w:r w:rsidR="00125AA4">
        <w:rPr>
          <w:rFonts w:ascii="Times New Roman" w:hAnsi="Times New Roman" w:cs="Times New Roman"/>
          <w:sz w:val="24"/>
          <w:szCs w:val="24"/>
        </w:rPr>
        <w:t>, интегрированное занятие по экологии «Море в беде»;</w:t>
      </w:r>
    </w:p>
    <w:p w:rsidR="00125AA4" w:rsidRDefault="00125AA4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Костенко М.А., воспитателем группы раннего развития, «Шли-шли, что-то нашли»</w:t>
      </w:r>
      <w:r w:rsidR="00973006">
        <w:rPr>
          <w:rFonts w:ascii="Times New Roman" w:hAnsi="Times New Roman" w:cs="Times New Roman"/>
          <w:sz w:val="24"/>
          <w:szCs w:val="24"/>
        </w:rPr>
        <w:t xml:space="preserve"> (познавательно – речевое развитие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A7C56" w:rsidRDefault="00356ECA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декабре Суворовой А.В., воспитателем младшей группы</w:t>
      </w:r>
      <w:r w:rsidR="00125AA4">
        <w:rPr>
          <w:rFonts w:ascii="Times New Roman" w:hAnsi="Times New Roman" w:cs="Times New Roman"/>
          <w:sz w:val="24"/>
          <w:szCs w:val="24"/>
        </w:rPr>
        <w:t>, «Маша идет домой» (ФЭМП);</w:t>
      </w:r>
    </w:p>
    <w:p w:rsidR="00BA7C56" w:rsidRDefault="00BA7C56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Никулочкиной Н., воспитателем средней группы</w:t>
      </w:r>
      <w:r w:rsidR="00125AA4">
        <w:rPr>
          <w:rFonts w:ascii="Times New Roman" w:hAnsi="Times New Roman" w:cs="Times New Roman"/>
          <w:sz w:val="24"/>
          <w:szCs w:val="24"/>
        </w:rPr>
        <w:t>, «Любимые игрушки» (развитие речи);</w:t>
      </w:r>
    </w:p>
    <w:p w:rsidR="00BA7C56" w:rsidRDefault="00BA7C56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Сметаниной О.А., воспитателем подготовительной</w:t>
      </w:r>
      <w:r w:rsidR="00125AA4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973006">
        <w:rPr>
          <w:rFonts w:ascii="Times New Roman" w:hAnsi="Times New Roman" w:cs="Times New Roman"/>
          <w:sz w:val="24"/>
          <w:szCs w:val="24"/>
        </w:rPr>
        <w:t>интегрированное занятие «Приключения звездочки» (познавательно – речевое развитие, математика, ручной труд)</w:t>
      </w:r>
    </w:p>
    <w:p w:rsidR="00125AA4" w:rsidRDefault="00125AA4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A7C56" w:rsidRDefault="00BA7C56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январе Петрухиной Е.В., воспитателем старшей группы</w:t>
      </w:r>
      <w:r w:rsidR="00125A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5AA4"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 w:rsidR="00125AA4">
        <w:rPr>
          <w:rFonts w:ascii="Times New Roman" w:hAnsi="Times New Roman" w:cs="Times New Roman"/>
          <w:sz w:val="24"/>
          <w:szCs w:val="24"/>
        </w:rPr>
        <w:t xml:space="preserve"> НОД «Путешествие в математическую страну»;</w:t>
      </w:r>
    </w:p>
    <w:p w:rsidR="00125AA4" w:rsidRDefault="00BA7C56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Поповой С.А., воспитателем  средней группы</w:t>
      </w:r>
      <w:r w:rsidR="00125AA4">
        <w:rPr>
          <w:rFonts w:ascii="Times New Roman" w:hAnsi="Times New Roman" w:cs="Times New Roman"/>
          <w:sz w:val="24"/>
          <w:szCs w:val="24"/>
        </w:rPr>
        <w:t>, интегрированное занятие с применением арттерапии «Путешествие на паровозике»</w:t>
      </w:r>
      <w:r w:rsidR="00973006">
        <w:rPr>
          <w:rFonts w:ascii="Times New Roman" w:hAnsi="Times New Roman" w:cs="Times New Roman"/>
          <w:sz w:val="24"/>
          <w:szCs w:val="24"/>
        </w:rPr>
        <w:t>;</w:t>
      </w:r>
    </w:p>
    <w:p w:rsidR="00973006" w:rsidRDefault="00D27DE3" w:rsidP="00B712EC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3006">
        <w:rPr>
          <w:rFonts w:ascii="Times New Roman" w:hAnsi="Times New Roman" w:cs="Times New Roman"/>
          <w:sz w:val="24"/>
          <w:szCs w:val="24"/>
        </w:rPr>
        <w:t>Топилиной Г.Ю., «Отгадай и назови» (познавательно - речевое развитие)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819" w:rsidRPr="00182102" w:rsidRDefault="00F42819" w:rsidP="00356ECA">
      <w:pPr>
        <w:pStyle w:val="a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B3737" w:rsidRDefault="00595AE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Были пров</w:t>
      </w:r>
      <w:r w:rsidR="00182102">
        <w:rPr>
          <w:rFonts w:ascii="Times New Roman" w:hAnsi="Times New Roman" w:cs="Times New Roman"/>
          <w:sz w:val="24"/>
          <w:szCs w:val="24"/>
        </w:rPr>
        <w:t>едены смотры-конкурсы уголков по Донскому краю; физкультурных уголков; уголков</w:t>
      </w:r>
      <w:r>
        <w:rPr>
          <w:rFonts w:ascii="Times New Roman" w:hAnsi="Times New Roman" w:cs="Times New Roman"/>
          <w:sz w:val="24"/>
          <w:szCs w:val="24"/>
        </w:rPr>
        <w:t xml:space="preserve"> по ПДД.</w:t>
      </w:r>
    </w:p>
    <w:p w:rsidR="00B8304D" w:rsidRDefault="00B8304D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Наиболее высок</w:t>
      </w:r>
      <w:r w:rsidR="0096794E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 показатели у воспитателей подготовительной группы Мананковой Л.А., </w:t>
      </w:r>
      <w:r w:rsidR="00683A94">
        <w:rPr>
          <w:rFonts w:ascii="Times New Roman" w:hAnsi="Times New Roman" w:cs="Times New Roman"/>
          <w:sz w:val="24"/>
          <w:szCs w:val="24"/>
        </w:rPr>
        <w:t xml:space="preserve">Петрухиной Е.В., Алпатьевой Н.Н., </w:t>
      </w:r>
      <w:r>
        <w:rPr>
          <w:rFonts w:ascii="Times New Roman" w:hAnsi="Times New Roman" w:cs="Times New Roman"/>
          <w:sz w:val="24"/>
          <w:szCs w:val="24"/>
        </w:rPr>
        <w:t>Суворовой А.В., группы раннего развития Топилиной Г.Ю., Костенко М.А., младшей</w:t>
      </w:r>
      <w:r w:rsidR="00B5238F">
        <w:rPr>
          <w:rFonts w:ascii="Times New Roman" w:hAnsi="Times New Roman" w:cs="Times New Roman"/>
          <w:sz w:val="24"/>
          <w:szCs w:val="24"/>
        </w:rPr>
        <w:t xml:space="preserve"> Никулочкиной Н.В., Поповой С.А.</w:t>
      </w:r>
    </w:p>
    <w:p w:rsidR="002E7CF9" w:rsidRDefault="00683A94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течение </w:t>
      </w:r>
      <w:r w:rsidR="002E7CF9">
        <w:rPr>
          <w:rFonts w:ascii="Times New Roman" w:hAnsi="Times New Roman" w:cs="Times New Roman"/>
          <w:sz w:val="24"/>
          <w:szCs w:val="24"/>
        </w:rPr>
        <w:t xml:space="preserve"> года были проведены тематические проверки:</w:t>
      </w:r>
    </w:p>
    <w:p w:rsidR="002E7CF9" w:rsidRDefault="002E7CF9" w:rsidP="00B712EC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использованию здоровьесберегающих технологий в педпроцессе ДОУ;</w:t>
      </w:r>
    </w:p>
    <w:p w:rsidR="002E7CF9" w:rsidRDefault="002E7CF9" w:rsidP="00B712EC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нравственно-патриотическому воспитанию;</w:t>
      </w:r>
    </w:p>
    <w:p w:rsidR="002E7CF9" w:rsidRDefault="002E7CF9" w:rsidP="00B712EC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работ</w:t>
      </w:r>
      <w:r w:rsidR="00134F1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способных и одаренных детей в ДОУ;</w:t>
      </w:r>
    </w:p>
    <w:p w:rsidR="002E7CF9" w:rsidRDefault="002E7CF9" w:rsidP="00B712EC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системе работ</w:t>
      </w:r>
      <w:r w:rsidR="00134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родителями.</w:t>
      </w:r>
    </w:p>
    <w:p w:rsidR="001F0ADE" w:rsidRDefault="002E7CF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Фронтальная проверка – в подготовительной группе.       </w:t>
      </w:r>
    </w:p>
    <w:p w:rsidR="001F0ADE" w:rsidRDefault="00C46629" w:rsidP="00B712EC">
      <w:pPr>
        <w:pStyle w:val="a7"/>
        <w:ind w:left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учебном году необходимо:</w:t>
      </w:r>
    </w:p>
    <w:p w:rsidR="00C46629" w:rsidRDefault="00C46629" w:rsidP="00B712EC">
      <w:pPr>
        <w:pStyle w:val="a7"/>
        <w:numPr>
          <w:ilvl w:val="0"/>
          <w:numId w:val="22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обогащение развивающей среды в группах и комнатах специ</w:t>
      </w:r>
      <w:r w:rsidR="00703707">
        <w:rPr>
          <w:rFonts w:ascii="Times New Roman" w:hAnsi="Times New Roman" w:cs="Times New Roman"/>
          <w:sz w:val="24"/>
          <w:szCs w:val="24"/>
        </w:rPr>
        <w:t xml:space="preserve">алистов ДОУ в соответствии с ФГОС </w:t>
      </w:r>
      <w:proofErr w:type="gramStart"/>
      <w:r w:rsidR="00703707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655E" w:rsidRDefault="00FF655E" w:rsidP="00B712EC">
      <w:pPr>
        <w:pStyle w:val="a7"/>
        <w:numPr>
          <w:ilvl w:val="0"/>
          <w:numId w:val="22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педпроцесс новыми методическими пособиями, методической литературой.</w:t>
      </w:r>
    </w:p>
    <w:p w:rsidR="005D16DD" w:rsidRDefault="00A96FC0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D16DD" w:rsidRPr="00575D18">
        <w:rPr>
          <w:rFonts w:ascii="Times New Roman" w:hAnsi="Times New Roman" w:cs="Times New Roman"/>
          <w:b/>
          <w:sz w:val="24"/>
          <w:szCs w:val="24"/>
        </w:rPr>
        <w:t>Вывод</w:t>
      </w:r>
      <w:r w:rsidR="005D16DD" w:rsidRPr="00575D18">
        <w:rPr>
          <w:rFonts w:ascii="Times New Roman" w:hAnsi="Times New Roman" w:cs="Times New Roman"/>
          <w:sz w:val="24"/>
          <w:szCs w:val="24"/>
        </w:rPr>
        <w:t xml:space="preserve">: </w:t>
      </w:r>
      <w:r w:rsidR="00D9623A">
        <w:rPr>
          <w:rFonts w:ascii="Times New Roman" w:hAnsi="Times New Roman" w:cs="Times New Roman"/>
          <w:sz w:val="24"/>
          <w:szCs w:val="24"/>
        </w:rPr>
        <w:t xml:space="preserve"> </w:t>
      </w:r>
      <w:r w:rsidR="005D16DD" w:rsidRPr="00575D18">
        <w:rPr>
          <w:rFonts w:ascii="Times New Roman" w:hAnsi="Times New Roman" w:cs="Times New Roman"/>
          <w:sz w:val="24"/>
          <w:szCs w:val="24"/>
        </w:rPr>
        <w:t>повышается образ</w:t>
      </w:r>
      <w:r w:rsidR="005D16DD">
        <w:rPr>
          <w:rFonts w:ascii="Times New Roman" w:hAnsi="Times New Roman" w:cs="Times New Roman"/>
          <w:sz w:val="24"/>
          <w:szCs w:val="24"/>
        </w:rPr>
        <w:t xml:space="preserve">овательный </w:t>
      </w:r>
      <w:r w:rsidR="00683A94">
        <w:rPr>
          <w:rFonts w:ascii="Times New Roman" w:hAnsi="Times New Roman" w:cs="Times New Roman"/>
          <w:sz w:val="24"/>
          <w:szCs w:val="24"/>
        </w:rPr>
        <w:t>и к</w:t>
      </w:r>
      <w:r w:rsidR="008A235D">
        <w:rPr>
          <w:rFonts w:ascii="Times New Roman" w:hAnsi="Times New Roman" w:cs="Times New Roman"/>
          <w:sz w:val="24"/>
          <w:szCs w:val="24"/>
        </w:rPr>
        <w:t>валификационный уровень педагогов.</w:t>
      </w:r>
      <w:r w:rsidR="005D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33" w:rsidRDefault="008B253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Выявле</w:t>
      </w:r>
      <w:r w:rsidR="00B06FC3">
        <w:rPr>
          <w:rFonts w:ascii="Times New Roman" w:hAnsi="Times New Roman" w:cs="Times New Roman"/>
          <w:sz w:val="24"/>
          <w:szCs w:val="24"/>
        </w:rPr>
        <w:t>ны проблемы с приемом новых детей:</w:t>
      </w:r>
    </w:p>
    <w:p w:rsidR="008A235D" w:rsidRDefault="00134F12" w:rsidP="00B712EC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ДОО</w:t>
      </w:r>
      <w:r w:rsidR="008B2533">
        <w:rPr>
          <w:rFonts w:ascii="Times New Roman" w:hAnsi="Times New Roman" w:cs="Times New Roman"/>
          <w:sz w:val="24"/>
          <w:szCs w:val="24"/>
        </w:rPr>
        <w:t xml:space="preserve"> </w:t>
      </w:r>
      <w:r w:rsidR="002811CC">
        <w:rPr>
          <w:rFonts w:ascii="Times New Roman" w:hAnsi="Times New Roman" w:cs="Times New Roman"/>
          <w:sz w:val="24"/>
          <w:szCs w:val="24"/>
        </w:rPr>
        <w:t>детей с низкими пока</w:t>
      </w:r>
      <w:r w:rsidR="00995F6B">
        <w:rPr>
          <w:rFonts w:ascii="Times New Roman" w:hAnsi="Times New Roman" w:cs="Times New Roman"/>
          <w:sz w:val="24"/>
          <w:szCs w:val="24"/>
        </w:rPr>
        <w:t>зателями состояния здоровья.</w:t>
      </w:r>
    </w:p>
    <w:p w:rsidR="008B2533" w:rsidRDefault="008A235D" w:rsidP="00B712EC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тяжелой адаптации.</w:t>
      </w:r>
      <w:r w:rsidR="008B2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ADE" w:rsidRPr="00A50A69" w:rsidRDefault="001F0ADE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0A69" w:rsidRPr="00C00139" w:rsidRDefault="00A50A6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0A69" w:rsidRPr="0097277A" w:rsidRDefault="00A50A69" w:rsidP="00B712EC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    образовательного    процесса</w:t>
      </w:r>
    </w:p>
    <w:p w:rsidR="0097277A" w:rsidRDefault="0097277A" w:rsidP="00B712EC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494" w:rsidRDefault="005C433F" w:rsidP="00B712EC">
      <w:pPr>
        <w:pStyle w:val="a7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C433F">
        <w:rPr>
          <w:rFonts w:ascii="Times New Roman" w:hAnsi="Times New Roman" w:cs="Times New Roman"/>
          <w:sz w:val="24"/>
          <w:szCs w:val="24"/>
        </w:rPr>
        <w:t xml:space="preserve">   </w:t>
      </w:r>
      <w:r w:rsidR="00CB5BCB">
        <w:rPr>
          <w:rFonts w:ascii="Times New Roman" w:hAnsi="Times New Roman" w:cs="Times New Roman"/>
          <w:sz w:val="24"/>
          <w:szCs w:val="24"/>
        </w:rPr>
        <w:t>Годовой план является организационной основой деятельности детского сада.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lastRenderedPageBreak/>
        <w:t xml:space="preserve">Анализ результатов деятельности </w:t>
      </w:r>
      <w:r w:rsidR="00B75F1B">
        <w:rPr>
          <w:rFonts w:ascii="Times New Roman" w:hAnsi="Times New Roman" w:cs="Times New Roman"/>
          <w:sz w:val="24"/>
          <w:szCs w:val="24"/>
        </w:rPr>
        <w:t>МБД</w:t>
      </w:r>
      <w:r w:rsidRPr="001B5B51">
        <w:rPr>
          <w:rFonts w:ascii="Times New Roman" w:hAnsi="Times New Roman" w:cs="Times New Roman"/>
          <w:sz w:val="24"/>
          <w:szCs w:val="24"/>
        </w:rPr>
        <w:t>ОУ предыдущего учебного года ложится в основу для постановки годовых целей и задач. Именно в годовом плане  задается</w:t>
      </w:r>
      <w:r w:rsidR="005223C3">
        <w:rPr>
          <w:rFonts w:ascii="Times New Roman" w:hAnsi="Times New Roman" w:cs="Times New Roman"/>
          <w:sz w:val="24"/>
          <w:szCs w:val="24"/>
        </w:rPr>
        <w:t xml:space="preserve"> перечень конкретных мероприятий</w:t>
      </w:r>
      <w:r w:rsidRPr="001B5B51">
        <w:rPr>
          <w:rFonts w:ascii="Times New Roman" w:hAnsi="Times New Roman" w:cs="Times New Roman"/>
          <w:sz w:val="24"/>
          <w:szCs w:val="24"/>
        </w:rPr>
        <w:t>, сроки их выполнения и ответственные исполнители на период текущего учебного года.</w:t>
      </w:r>
    </w:p>
    <w:p w:rsidR="00A21FB5" w:rsidRPr="009C6330" w:rsidRDefault="008C229C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1C83" w:rsidRPr="001B5B51">
        <w:rPr>
          <w:rFonts w:ascii="Times New Roman" w:hAnsi="Times New Roman" w:cs="Times New Roman"/>
          <w:sz w:val="24"/>
          <w:szCs w:val="24"/>
        </w:rPr>
        <w:t>Расписание непосредственно-образовательной деятельности и режим дня составлены, исходя из рекомендаций:</w:t>
      </w:r>
      <w:proofErr w:type="gramEnd"/>
      <w:r w:rsidR="00471C83" w:rsidRPr="001B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обучения в детском саду»  под ред. </w:t>
      </w:r>
      <w:r w:rsidR="00471C83" w:rsidRPr="001B5B51">
        <w:rPr>
          <w:rFonts w:ascii="Times New Roman" w:hAnsi="Times New Roman" w:cs="Times New Roman"/>
          <w:sz w:val="24"/>
          <w:szCs w:val="24"/>
        </w:rPr>
        <w:t>Васильевой М.А, Гербовой В.В., Комаровой Т.С.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 Программы </w:t>
      </w:r>
      <w:r>
        <w:rPr>
          <w:rFonts w:ascii="Times New Roman" w:hAnsi="Times New Roman" w:cs="Times New Roman"/>
          <w:sz w:val="24"/>
          <w:szCs w:val="24"/>
        </w:rPr>
        <w:t>обучения детей с недоразвитием фонетического строя речи»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 Филичевой Т.Б., </w:t>
      </w:r>
      <w:r>
        <w:rPr>
          <w:rFonts w:ascii="Times New Roman" w:hAnsi="Times New Roman" w:cs="Times New Roman"/>
          <w:sz w:val="24"/>
          <w:szCs w:val="24"/>
        </w:rPr>
        <w:t>Каше И.А</w:t>
      </w:r>
      <w:r w:rsidR="00CE019B">
        <w:rPr>
          <w:rFonts w:ascii="Times New Roman" w:hAnsi="Times New Roman" w:cs="Times New Roman"/>
          <w:sz w:val="24"/>
          <w:szCs w:val="24"/>
        </w:rPr>
        <w:t>.</w:t>
      </w:r>
    </w:p>
    <w:p w:rsidR="00A21FB5" w:rsidRPr="009C6330" w:rsidRDefault="00A21FB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1C83" w:rsidRPr="001B5B51" w:rsidRDefault="008C229C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1C83" w:rsidRPr="001B5B51">
        <w:rPr>
          <w:rFonts w:ascii="Times New Roman" w:hAnsi="Times New Roman" w:cs="Times New Roman"/>
          <w:sz w:val="24"/>
          <w:szCs w:val="24"/>
        </w:rPr>
        <w:t>Режим дня и расписание занятий строится с учетом возрастных, речевых, и индивидуальных особенностей детей, а также с учетом коррекционно-развивающих задач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 При составлении расписания учитывается следующее:</w:t>
      </w:r>
    </w:p>
    <w:p w:rsidR="00471C83" w:rsidRPr="001B5B51" w:rsidRDefault="00471C83" w:rsidP="00B712EC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Продолжительность непосредственн</w:t>
      </w:r>
      <w:r w:rsidR="005223C3">
        <w:rPr>
          <w:rFonts w:ascii="Times New Roman" w:hAnsi="Times New Roman" w:cs="Times New Roman"/>
          <w:sz w:val="24"/>
          <w:szCs w:val="24"/>
        </w:rPr>
        <w:t>о- образовательной деятельности</w:t>
      </w:r>
      <w:r w:rsidRPr="001B5B51">
        <w:rPr>
          <w:rFonts w:ascii="Times New Roman" w:hAnsi="Times New Roman" w:cs="Times New Roman"/>
          <w:sz w:val="24"/>
          <w:szCs w:val="24"/>
        </w:rPr>
        <w:t>: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 </w:t>
      </w:r>
      <w:r w:rsidR="00CC15C9">
        <w:rPr>
          <w:rFonts w:ascii="Times New Roman" w:hAnsi="Times New Roman" w:cs="Times New Roman"/>
          <w:sz w:val="24"/>
          <w:szCs w:val="24"/>
        </w:rPr>
        <w:t>в</w:t>
      </w:r>
      <w:r w:rsidRPr="001B5B51">
        <w:rPr>
          <w:rFonts w:ascii="Times New Roman" w:hAnsi="Times New Roman" w:cs="Times New Roman"/>
          <w:sz w:val="24"/>
          <w:szCs w:val="24"/>
        </w:rPr>
        <w:t xml:space="preserve"> </w:t>
      </w:r>
      <w:r w:rsidR="00CC15C9">
        <w:rPr>
          <w:rFonts w:ascii="Times New Roman" w:hAnsi="Times New Roman" w:cs="Times New Roman"/>
          <w:sz w:val="24"/>
          <w:szCs w:val="24"/>
        </w:rPr>
        <w:t>с</w:t>
      </w:r>
      <w:r w:rsidRPr="001B5B51">
        <w:rPr>
          <w:rFonts w:ascii="Times New Roman" w:hAnsi="Times New Roman" w:cs="Times New Roman"/>
          <w:sz w:val="24"/>
          <w:szCs w:val="24"/>
        </w:rPr>
        <w:t>редней группе</w:t>
      </w:r>
      <w:r w:rsidR="00CC15C9"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 xml:space="preserve"> – 20 мин</w:t>
      </w:r>
      <w:r w:rsidR="00CC15C9">
        <w:rPr>
          <w:rFonts w:ascii="Times New Roman" w:hAnsi="Times New Roman" w:cs="Times New Roman"/>
          <w:sz w:val="24"/>
          <w:szCs w:val="24"/>
        </w:rPr>
        <w:t>.;</w:t>
      </w:r>
    </w:p>
    <w:p w:rsidR="00471C83" w:rsidRPr="001B5B51" w:rsidRDefault="00CC15C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="00471C83" w:rsidRPr="001B5B51">
        <w:rPr>
          <w:rFonts w:ascii="Times New Roman" w:hAnsi="Times New Roman" w:cs="Times New Roman"/>
          <w:sz w:val="24"/>
          <w:szCs w:val="24"/>
        </w:rPr>
        <w:t>таршей группе – 20-25 мин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71C83" w:rsidRPr="001B5B51" w:rsidRDefault="00CC15C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одготовительной </w:t>
      </w:r>
      <w:r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>30-35 мин.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2.     Перерыв между непосредственно- образовательной деятельностью  не менее 10 минут.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3.     Нормы максимальной нагрузки непосредственно- образовательной деятельности  составляет  не более (в неделю):</w:t>
      </w:r>
    </w:p>
    <w:p w:rsidR="00471C83" w:rsidRPr="001B5B51" w:rsidRDefault="00CC15C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1C83" w:rsidRPr="001B5B51">
        <w:rPr>
          <w:rFonts w:ascii="Times New Roman" w:hAnsi="Times New Roman" w:cs="Times New Roman"/>
          <w:sz w:val="24"/>
          <w:szCs w:val="24"/>
        </w:rPr>
        <w:t>редней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C83" w:rsidRPr="001B5B51" w:rsidRDefault="00CC15C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>–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1C83" w:rsidRPr="001B5B51" w:rsidRDefault="00CC15C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83" w:rsidRPr="001B5B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C83" w:rsidRPr="001B5B51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 xml:space="preserve">Увеличение количества занятий </w:t>
      </w:r>
      <w:r w:rsidR="00134F12">
        <w:rPr>
          <w:rFonts w:ascii="Times New Roman" w:hAnsi="Times New Roman" w:cs="Times New Roman"/>
          <w:sz w:val="24"/>
          <w:szCs w:val="24"/>
        </w:rPr>
        <w:t>в связи с коррекционной работой,</w:t>
      </w:r>
      <w:r w:rsidRPr="001B5B51">
        <w:rPr>
          <w:rFonts w:ascii="Times New Roman" w:hAnsi="Times New Roman" w:cs="Times New Roman"/>
          <w:sz w:val="24"/>
          <w:szCs w:val="24"/>
        </w:rPr>
        <w:t> проведение логопедических занятий ежедневно по подгруппам</w:t>
      </w:r>
    </w:p>
    <w:tbl>
      <w:tblPr>
        <w:tblW w:w="9364" w:type="dxa"/>
        <w:tblCellMar>
          <w:left w:w="0" w:type="dxa"/>
          <w:right w:w="0" w:type="dxa"/>
        </w:tblCellMar>
        <w:tblLook w:val="04A0"/>
      </w:tblPr>
      <w:tblGrid>
        <w:gridCol w:w="1568"/>
        <w:gridCol w:w="6662"/>
        <w:gridCol w:w="1134"/>
      </w:tblGrid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2A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1. Средняя </w:t>
            </w:r>
            <w:r w:rsidR="001E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Физкультурное.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5E28B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(чере</w:t>
            </w:r>
            <w:r w:rsidR="00B06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дуются)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Логопедическое фронтальное заняти</w:t>
            </w:r>
            <w:r w:rsidR="00134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2. Старшая группа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окружение. Явления общественной жизни.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Природное окружение. Экологическое воспитание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Логопедическое фронтальное занятие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3.Подготови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Лепка, аппликация  (чередуются).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83" w:rsidRPr="001B5B51" w:rsidRDefault="00471C8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71C83" w:rsidRPr="001B5B51" w:rsidTr="001E0C2A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Логопедическое фронтальное занятие 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C83" w:rsidRPr="001B5B51" w:rsidRDefault="00471C83" w:rsidP="00B71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4CD6" w:rsidRDefault="00844CD6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21FB5" w:rsidRDefault="00A21FB5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FB5" w:rsidRDefault="00A21FB5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FB5" w:rsidRDefault="00A21FB5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1C83" w:rsidRPr="00844CD6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4CD6">
        <w:rPr>
          <w:rFonts w:ascii="Times New Roman" w:hAnsi="Times New Roman" w:cs="Times New Roman"/>
          <w:sz w:val="24"/>
          <w:szCs w:val="24"/>
        </w:rPr>
        <w:t xml:space="preserve">4.     </w:t>
      </w:r>
      <w:proofErr w:type="gramStart"/>
      <w:r w:rsidRPr="00844CD6">
        <w:rPr>
          <w:rFonts w:ascii="Times New Roman" w:hAnsi="Times New Roman" w:cs="Times New Roman"/>
          <w:sz w:val="24"/>
          <w:szCs w:val="24"/>
        </w:rPr>
        <w:t>Соблюдается необходимость чередования непосредственно- образовательной деятельности с высокой двигательной активностью (физкультурная, музыкальная) и малоподвижной.</w:t>
      </w:r>
      <w:proofErr w:type="gramEnd"/>
    </w:p>
    <w:p w:rsidR="00471C83" w:rsidRPr="00844CD6" w:rsidRDefault="00471C83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4CD6">
        <w:rPr>
          <w:rFonts w:ascii="Times New Roman" w:hAnsi="Times New Roman" w:cs="Times New Roman"/>
          <w:sz w:val="24"/>
          <w:szCs w:val="24"/>
        </w:rPr>
        <w:t>5.     Непосредственно- образовательная деятельность с высокой интеллектуальной нагрузкой (математика, обучение грамоте) не проводятся в начале и конце недели.</w:t>
      </w:r>
    </w:p>
    <w:p w:rsidR="00A50A69" w:rsidRPr="00A50A69" w:rsidRDefault="005C433F" w:rsidP="00B712EC">
      <w:pPr>
        <w:pStyle w:val="a7"/>
        <w:ind w:firstLine="525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5C433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0A69" w:rsidRP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течение </w:t>
      </w:r>
      <w:r w:rsidR="00AB24C1" w:rsidRPr="00A50A69">
        <w:rPr>
          <w:rStyle w:val="a6"/>
          <w:rFonts w:ascii="Times New Roman" w:hAnsi="Times New Roman" w:cs="Times New Roman"/>
          <w:sz w:val="24"/>
          <w:szCs w:val="24"/>
        </w:rPr>
        <w:t xml:space="preserve">  </w:t>
      </w:r>
      <w:r w:rsidR="00A50A69" w:rsidRP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учебного </w:t>
      </w:r>
      <w:r w:rsidR="00AB24C1" w:rsidRP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0A69">
        <w:rPr>
          <w:rStyle w:val="a6"/>
          <w:rFonts w:ascii="Times New Roman" w:hAnsi="Times New Roman" w:cs="Times New Roman"/>
          <w:b w:val="0"/>
          <w:sz w:val="24"/>
          <w:szCs w:val="24"/>
        </w:rPr>
        <w:t>года были апробированы  новые технологии по основным направлениям развития ребенка – фи</w:t>
      </w:r>
      <w:r w:rsidR="00703707">
        <w:rPr>
          <w:rStyle w:val="a6"/>
          <w:rFonts w:ascii="Times New Roman" w:hAnsi="Times New Roman" w:cs="Times New Roman"/>
          <w:b w:val="0"/>
          <w:sz w:val="24"/>
          <w:szCs w:val="24"/>
        </w:rPr>
        <w:t>зическому, социально-коммуникативному</w:t>
      </w:r>
      <w:r w:rsid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познавательно-речевому и художественно-эстетическому, коррекционному. </w:t>
      </w:r>
    </w:p>
    <w:p w:rsidR="00A50A69" w:rsidRDefault="00A50A69" w:rsidP="00B712EC">
      <w:pPr>
        <w:pStyle w:val="a7"/>
        <w:ind w:firstLine="52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Обогащена развивающая среда во всех возрастных группах, кабинетах специалистов.  </w:t>
      </w:r>
    </w:p>
    <w:p w:rsidR="0043598D" w:rsidRDefault="00A50A69" w:rsidP="00B712EC">
      <w:pPr>
        <w:pStyle w:val="a7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Коллектив детского сада работал творчески, в инновационном режиме, в режиме развития.</w:t>
      </w:r>
      <w:r w:rsidR="00AB24C1" w:rsidRPr="00A50A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3598D" w:rsidRPr="00A50A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068C" w:rsidRDefault="00B34208" w:rsidP="00B712EC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методической службы была направлена на реализацию творческого потенциала каждого педагога, всего педагогического коллектива</w:t>
      </w:r>
      <w:r w:rsidR="00C43A17">
        <w:rPr>
          <w:rFonts w:ascii="Times New Roman" w:hAnsi="Times New Roman" w:cs="Times New Roman"/>
          <w:sz w:val="24"/>
          <w:szCs w:val="24"/>
        </w:rPr>
        <w:t>, в результате чего повышался уровень педагогической компетентности педагогов.</w:t>
      </w:r>
      <w:r w:rsidR="00010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34208" w:rsidRDefault="0001068C" w:rsidP="00B712EC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Молодые специалисты ДОУ постоянно получали методическую помощь от наставников – опытных специалистов: заведующего ДОУ Озерской В.Ф., воспитателей Никулочкиной Н.В., Мананковой Л.А., Петрухиной Е.В.</w:t>
      </w:r>
      <w:r w:rsidR="008A235D">
        <w:rPr>
          <w:rFonts w:ascii="Times New Roman" w:hAnsi="Times New Roman" w:cs="Times New Roman"/>
          <w:sz w:val="24"/>
          <w:szCs w:val="24"/>
        </w:rPr>
        <w:t>; музыкального руководителя Касьяновой Е.Н.</w:t>
      </w:r>
      <w:r w:rsidR="00BB6809">
        <w:rPr>
          <w:rFonts w:ascii="Times New Roman" w:hAnsi="Times New Roman" w:cs="Times New Roman"/>
          <w:sz w:val="24"/>
          <w:szCs w:val="24"/>
        </w:rPr>
        <w:t>, учителя-логопеда Пажильцевой И.Н.</w:t>
      </w:r>
    </w:p>
    <w:p w:rsidR="00B34208" w:rsidRDefault="005C433F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43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68C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B34208">
        <w:rPr>
          <w:rFonts w:ascii="Times New Roman" w:hAnsi="Times New Roman" w:cs="Times New Roman"/>
          <w:sz w:val="24"/>
          <w:szCs w:val="24"/>
        </w:rPr>
        <w:t xml:space="preserve"> </w:t>
      </w:r>
      <w:r w:rsidR="0001068C">
        <w:rPr>
          <w:rFonts w:ascii="Times New Roman" w:hAnsi="Times New Roman" w:cs="Times New Roman"/>
          <w:sz w:val="24"/>
          <w:szCs w:val="24"/>
        </w:rPr>
        <w:t xml:space="preserve">работа, проводимая по художественно-эстетическим направлениям, </w:t>
      </w:r>
      <w:proofErr w:type="gramStart"/>
      <w:r w:rsidR="0001068C">
        <w:rPr>
          <w:rFonts w:ascii="Times New Roman" w:hAnsi="Times New Roman" w:cs="Times New Roman"/>
          <w:sz w:val="24"/>
          <w:szCs w:val="24"/>
        </w:rPr>
        <w:t>принесла положительные результаты</w:t>
      </w:r>
      <w:proofErr w:type="gramEnd"/>
      <w:r w:rsidR="0001068C">
        <w:rPr>
          <w:rFonts w:ascii="Times New Roman" w:hAnsi="Times New Roman" w:cs="Times New Roman"/>
          <w:sz w:val="24"/>
          <w:szCs w:val="24"/>
        </w:rPr>
        <w:t>. Музыкальный руководитель Касьянова Е.Н.</w:t>
      </w:r>
      <w:r w:rsidR="00BB6809">
        <w:rPr>
          <w:rFonts w:ascii="Times New Roman" w:hAnsi="Times New Roman" w:cs="Times New Roman"/>
          <w:sz w:val="24"/>
          <w:szCs w:val="24"/>
        </w:rPr>
        <w:t xml:space="preserve"> творчески подходила ко всем мероприятиям</w:t>
      </w:r>
      <w:r w:rsidR="0001068C">
        <w:rPr>
          <w:rFonts w:ascii="Times New Roman" w:hAnsi="Times New Roman" w:cs="Times New Roman"/>
          <w:sz w:val="24"/>
          <w:szCs w:val="24"/>
        </w:rPr>
        <w:t>, кроме утренников, развлечений, проводила с детьми тематические праздники. Большая работа проводилась в преддверии Дня Победы. На всех утренниках – большая аудитория родителей, бабушек, дедушек и близких детям людей.</w:t>
      </w:r>
    </w:p>
    <w:p w:rsidR="0001068C" w:rsidRDefault="00586882" w:rsidP="00B712EC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Применяемые инновации соответствовали целям образовательной деятельности ДОУ. Работа строилась с учетом принципа интеграции образовательных областей, комплексно-тематическом построении образовательного процесса, новых формах коррекционной работы, построении непосредственно образовательной</w:t>
      </w:r>
      <w:r w:rsidR="005D0EE2">
        <w:rPr>
          <w:rFonts w:ascii="Times New Roman" w:hAnsi="Times New Roman" w:cs="Times New Roman"/>
          <w:sz w:val="24"/>
          <w:szCs w:val="24"/>
        </w:rPr>
        <w:t xml:space="preserve"> </w:t>
      </w:r>
      <w:r w:rsidR="000A4F85">
        <w:rPr>
          <w:rFonts w:ascii="Times New Roman" w:hAnsi="Times New Roman" w:cs="Times New Roman"/>
          <w:sz w:val="24"/>
          <w:szCs w:val="24"/>
        </w:rPr>
        <w:t xml:space="preserve"> и самостоятельной </w:t>
      </w:r>
      <w:r w:rsidR="005D0EE2">
        <w:rPr>
          <w:rFonts w:ascii="Times New Roman" w:hAnsi="Times New Roman" w:cs="Times New Roman"/>
          <w:sz w:val="24"/>
          <w:szCs w:val="24"/>
        </w:rPr>
        <w:t>деятельности в соответствии с региональным компонентом.</w:t>
      </w:r>
    </w:p>
    <w:p w:rsidR="005D0EE2" w:rsidRDefault="005D0EE2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D0EE2" w:rsidRPr="005D0EE2" w:rsidRDefault="005D0EE2" w:rsidP="00B712EC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2">
        <w:rPr>
          <w:rFonts w:ascii="Times New Roman" w:hAnsi="Times New Roman" w:cs="Times New Roman"/>
          <w:b/>
          <w:sz w:val="24"/>
          <w:szCs w:val="24"/>
          <w:u w:val="single"/>
        </w:rPr>
        <w:t>Результаты   образовательной   деятельности</w:t>
      </w:r>
    </w:p>
    <w:p w:rsidR="005D0EE2" w:rsidRDefault="005D0EE2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34208" w:rsidRDefault="00B34208" w:rsidP="00B712EC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58D">
        <w:rPr>
          <w:rFonts w:ascii="Times New Roman" w:hAnsi="Times New Roman" w:cs="Times New Roman"/>
          <w:sz w:val="24"/>
          <w:szCs w:val="24"/>
        </w:rPr>
        <w:t>результаты диагностики образовательного процесса (уровни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58D">
        <w:rPr>
          <w:rFonts w:ascii="Times New Roman" w:hAnsi="Times New Roman" w:cs="Times New Roman"/>
          <w:sz w:val="24"/>
          <w:szCs w:val="24"/>
        </w:rPr>
        <w:t xml:space="preserve"> необходимыми навыками и умениями по образовательным областям);</w:t>
      </w:r>
    </w:p>
    <w:p w:rsidR="0084458D" w:rsidRDefault="0084458D" w:rsidP="00B712EC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диагностики детского развития (уровни развития интегративных качеств);</w:t>
      </w:r>
    </w:p>
    <w:p w:rsidR="0084458D" w:rsidRDefault="0084458D" w:rsidP="00B712EC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E7D">
        <w:rPr>
          <w:rFonts w:ascii="Times New Roman" w:hAnsi="Times New Roman" w:cs="Times New Roman"/>
          <w:sz w:val="24"/>
          <w:szCs w:val="24"/>
        </w:rPr>
        <w:t>р</w:t>
      </w:r>
      <w:r w:rsidR="009003D6">
        <w:rPr>
          <w:rFonts w:ascii="Times New Roman" w:hAnsi="Times New Roman" w:cs="Times New Roman"/>
          <w:sz w:val="24"/>
          <w:szCs w:val="24"/>
        </w:rPr>
        <w:t>езультаты диагностики уровня физического разв</w:t>
      </w:r>
      <w:r w:rsidR="00BB7E7D">
        <w:rPr>
          <w:rFonts w:ascii="Times New Roman" w:hAnsi="Times New Roman" w:cs="Times New Roman"/>
          <w:sz w:val="24"/>
          <w:szCs w:val="24"/>
        </w:rPr>
        <w:t>и</w:t>
      </w:r>
      <w:r w:rsidR="009003D6">
        <w:rPr>
          <w:rFonts w:ascii="Times New Roman" w:hAnsi="Times New Roman" w:cs="Times New Roman"/>
          <w:sz w:val="24"/>
          <w:szCs w:val="24"/>
        </w:rPr>
        <w:t>тия.</w:t>
      </w:r>
    </w:p>
    <w:p w:rsidR="00BB7E7D" w:rsidRDefault="00AB21BE" w:rsidP="00B712EC">
      <w:pPr>
        <w:pStyle w:val="a7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AB21BE">
        <w:rPr>
          <w:rFonts w:ascii="Times New Roman" w:hAnsi="Times New Roman" w:cs="Times New Roman"/>
          <w:sz w:val="24"/>
          <w:szCs w:val="24"/>
        </w:rPr>
        <w:t xml:space="preserve"> </w:t>
      </w:r>
      <w:r w:rsidR="00BB7E7D">
        <w:rPr>
          <w:rFonts w:ascii="Times New Roman" w:hAnsi="Times New Roman" w:cs="Times New Roman"/>
          <w:sz w:val="24"/>
          <w:szCs w:val="24"/>
        </w:rPr>
        <w:t xml:space="preserve"> Уровень развития д</w:t>
      </w:r>
      <w:r w:rsidR="000060DB">
        <w:rPr>
          <w:rFonts w:ascii="Times New Roman" w:hAnsi="Times New Roman" w:cs="Times New Roman"/>
          <w:sz w:val="24"/>
          <w:szCs w:val="24"/>
        </w:rPr>
        <w:t>етей, их знания, умения, навыки</w:t>
      </w:r>
      <w:r w:rsidR="00BB7E7D">
        <w:rPr>
          <w:rFonts w:ascii="Times New Roman" w:hAnsi="Times New Roman" w:cs="Times New Roman"/>
          <w:sz w:val="24"/>
          <w:szCs w:val="24"/>
        </w:rPr>
        <w:t xml:space="preserve">, воспитанность оценены </w:t>
      </w:r>
      <w:proofErr w:type="gramStart"/>
      <w:r w:rsidR="00BB7E7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4F12" w:rsidRDefault="00BB7E7D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139" w:rsidRPr="00FF209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C00139" w:rsidRPr="00FF2092">
        <w:rPr>
          <w:rFonts w:ascii="Times New Roman" w:hAnsi="Times New Roman" w:cs="Times New Roman"/>
          <w:sz w:val="24"/>
          <w:szCs w:val="24"/>
        </w:rPr>
        <w:t xml:space="preserve"> с критериями программы «Воспитания и обучения в детском саду» под редакцией М.А. Васильевой. 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На конец учебного года по результатам итоговой диагностики воспитателями и специалистами ДОУ выявлено:</w:t>
      </w:r>
    </w:p>
    <w:p w:rsidR="00C00139" w:rsidRPr="009C6330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201</w:t>
      </w:r>
      <w:r w:rsidR="00703707">
        <w:rPr>
          <w:rFonts w:ascii="Times New Roman" w:hAnsi="Times New Roman" w:cs="Times New Roman"/>
          <w:sz w:val="24"/>
          <w:szCs w:val="24"/>
        </w:rPr>
        <w:t>3</w:t>
      </w:r>
      <w:r w:rsidRPr="00FF2092">
        <w:rPr>
          <w:rFonts w:ascii="Times New Roman" w:hAnsi="Times New Roman" w:cs="Times New Roman"/>
          <w:sz w:val="24"/>
          <w:szCs w:val="24"/>
        </w:rPr>
        <w:t>-201</w:t>
      </w:r>
      <w:r w:rsidR="00703707">
        <w:rPr>
          <w:rFonts w:ascii="Times New Roman" w:hAnsi="Times New Roman" w:cs="Times New Roman"/>
          <w:sz w:val="24"/>
          <w:szCs w:val="24"/>
        </w:rPr>
        <w:t>4</w:t>
      </w:r>
      <w:r w:rsidRPr="00FF2092">
        <w:rPr>
          <w:rFonts w:ascii="Times New Roman" w:hAnsi="Times New Roman" w:cs="Times New Roman"/>
          <w:sz w:val="24"/>
          <w:szCs w:val="24"/>
        </w:rPr>
        <w:t>г.: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25"/>
        <w:gridCol w:w="15"/>
        <w:gridCol w:w="525"/>
        <w:gridCol w:w="15"/>
        <w:gridCol w:w="540"/>
        <w:gridCol w:w="510"/>
        <w:gridCol w:w="30"/>
        <w:gridCol w:w="510"/>
        <w:gridCol w:w="30"/>
        <w:gridCol w:w="540"/>
        <w:gridCol w:w="540"/>
        <w:gridCol w:w="540"/>
        <w:gridCol w:w="540"/>
      </w:tblGrid>
      <w:tr w:rsidR="00F06CD2" w:rsidRPr="00FF2092" w:rsidTr="008728AC">
        <w:trPr>
          <w:trHeight w:val="63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 Речевое   </w:t>
            </w:r>
          </w:p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уровень  психического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F06CD2" w:rsidRPr="00FF2092" w:rsidTr="00F06CD2">
        <w:trPr>
          <w:trHeight w:val="465"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D2" w:rsidRPr="00FF2092" w:rsidTr="00F06CD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CD2" w:rsidRP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CD2" w:rsidRPr="00F06CD2" w:rsidRDefault="00F06CD2" w:rsidP="00F06CD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CD2" w:rsidRPr="00F06CD2" w:rsidRDefault="00F06CD2" w:rsidP="00F06CD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CD2" w:rsidRPr="00F06CD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CD2" w:rsidRPr="00F06CD2" w:rsidRDefault="00F06CD2" w:rsidP="00F06CD2">
            <w:pPr>
              <w:pStyle w:val="a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CD2" w:rsidRPr="00F06CD2" w:rsidRDefault="00F06CD2" w:rsidP="00F06CD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D2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C00139" w:rsidRPr="00FF2092" w:rsidTr="00F06CD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F06CD2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65216" w:rsidRPr="00FF2092" w:rsidTr="00713999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5216" w:rsidRPr="00FF2092" w:rsidRDefault="00765216" w:rsidP="007652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21FB5" w:rsidRDefault="00A21FB5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201</w:t>
      </w:r>
      <w:r w:rsidR="00703707">
        <w:rPr>
          <w:rFonts w:ascii="Times New Roman" w:hAnsi="Times New Roman" w:cs="Times New Roman"/>
          <w:sz w:val="24"/>
          <w:szCs w:val="24"/>
        </w:rPr>
        <w:t>4</w:t>
      </w:r>
      <w:r w:rsidRPr="00FF2092">
        <w:rPr>
          <w:rFonts w:ascii="Times New Roman" w:hAnsi="Times New Roman" w:cs="Times New Roman"/>
          <w:sz w:val="24"/>
          <w:szCs w:val="24"/>
        </w:rPr>
        <w:t>-201</w:t>
      </w:r>
      <w:r w:rsidR="00703707">
        <w:rPr>
          <w:rFonts w:ascii="Times New Roman" w:hAnsi="Times New Roman" w:cs="Times New Roman"/>
          <w:sz w:val="24"/>
          <w:szCs w:val="24"/>
        </w:rPr>
        <w:t>5</w:t>
      </w:r>
      <w:r w:rsidRPr="00FF2092">
        <w:rPr>
          <w:rFonts w:ascii="Times New Roman" w:hAnsi="Times New Roman" w:cs="Times New Roman"/>
          <w:sz w:val="24"/>
          <w:szCs w:val="24"/>
        </w:rPr>
        <w:t>г.: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709"/>
        <w:gridCol w:w="567"/>
        <w:gridCol w:w="567"/>
        <w:gridCol w:w="567"/>
        <w:gridCol w:w="425"/>
        <w:gridCol w:w="567"/>
        <w:gridCol w:w="567"/>
        <w:gridCol w:w="567"/>
        <w:gridCol w:w="555"/>
        <w:gridCol w:w="12"/>
        <w:gridCol w:w="558"/>
        <w:gridCol w:w="9"/>
        <w:gridCol w:w="425"/>
        <w:gridCol w:w="16"/>
        <w:gridCol w:w="660"/>
        <w:gridCol w:w="14"/>
        <w:gridCol w:w="586"/>
        <w:gridCol w:w="285"/>
        <w:gridCol w:w="567"/>
        <w:gridCol w:w="567"/>
        <w:gridCol w:w="609"/>
      </w:tblGrid>
      <w:tr w:rsidR="005E5F3C" w:rsidRPr="00FF2092" w:rsidTr="005E5F3C">
        <w:trPr>
          <w:trHeight w:val="600"/>
        </w:trPr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 Речевое   </w:t>
            </w:r>
          </w:p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 </w:t>
            </w:r>
            <w:proofErr w:type="spellStart"/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психич</w:t>
            </w:r>
            <w:proofErr w:type="spellEnd"/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</w:tr>
      <w:tr w:rsidR="005E5F3C" w:rsidRPr="00FF2092" w:rsidTr="005E5F3C">
        <w:trPr>
          <w:trHeight w:val="510"/>
        </w:trPr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17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3C" w:rsidRPr="00FF2092" w:rsidTr="008728AC">
        <w:trPr>
          <w:trHeight w:val="626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5F3C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F3C" w:rsidRPr="00FF2092" w:rsidRDefault="005E5F3C" w:rsidP="005E5F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F3C" w:rsidRPr="00FF2092" w:rsidRDefault="005E5F3C" w:rsidP="005E5F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F3C" w:rsidRPr="00FF2092" w:rsidRDefault="005E5F3C" w:rsidP="005E5F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5E5F3C" w:rsidRPr="00FF2092" w:rsidTr="008728AC">
        <w:trPr>
          <w:trHeight w:val="42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3C" w:rsidRPr="00FF2092" w:rsidRDefault="005E5F3C" w:rsidP="00B712EC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92743" w:rsidRPr="00FF2092" w:rsidTr="005E5F3C">
        <w:trPr>
          <w:trHeight w:val="4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823E0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823E0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52,5%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823E0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892743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43" w:rsidRPr="00691C4D" w:rsidRDefault="00691C4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743" w:rsidRPr="00FF2092" w:rsidTr="005E5F3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39" w:rsidRPr="00FF2092" w:rsidRDefault="00C00139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</w:p>
    <w:p w:rsidR="00713999" w:rsidRDefault="00C00139" w:rsidP="00B712E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Наиболее высокие показатели развития психических процессов у детей –  память</w:t>
      </w:r>
    </w:p>
    <w:p w:rsidR="00C00139" w:rsidRPr="00FF2092" w:rsidRDefault="0071399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(слуховая и зрительная)</w:t>
      </w:r>
      <w:r w:rsidR="00C00139" w:rsidRPr="00FF2092">
        <w:rPr>
          <w:rFonts w:ascii="Times New Roman" w:hAnsi="Times New Roman" w:cs="Times New Roman"/>
          <w:sz w:val="24"/>
          <w:szCs w:val="24"/>
        </w:rPr>
        <w:t>. По сравнению с прошлым годом память</w:t>
      </w:r>
      <w:r w:rsidR="00DA4015">
        <w:rPr>
          <w:rFonts w:ascii="Times New Roman" w:hAnsi="Times New Roman" w:cs="Times New Roman"/>
          <w:sz w:val="24"/>
          <w:szCs w:val="24"/>
        </w:rPr>
        <w:t xml:space="preserve"> слуховая 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 – высокий уровень выше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%, </w:t>
      </w:r>
      <w:r w:rsidR="00DA4015">
        <w:rPr>
          <w:rFonts w:ascii="Times New Roman" w:hAnsi="Times New Roman" w:cs="Times New Roman"/>
          <w:sz w:val="24"/>
          <w:szCs w:val="24"/>
        </w:rPr>
        <w:t>зрительная память - высок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ий уровень </w:t>
      </w:r>
      <w:r w:rsidR="00E23158">
        <w:rPr>
          <w:rFonts w:ascii="Times New Roman" w:hAnsi="Times New Roman" w:cs="Times New Roman"/>
          <w:sz w:val="24"/>
          <w:szCs w:val="24"/>
        </w:rPr>
        <w:t>выш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е на </w:t>
      </w:r>
      <w:r w:rsidR="0075591F">
        <w:rPr>
          <w:rFonts w:ascii="Times New Roman" w:hAnsi="Times New Roman" w:cs="Times New Roman"/>
          <w:sz w:val="24"/>
          <w:szCs w:val="24"/>
        </w:rPr>
        <w:t>3</w:t>
      </w:r>
      <w:r w:rsidR="00C00139" w:rsidRPr="00FF2092">
        <w:rPr>
          <w:rFonts w:ascii="Times New Roman" w:hAnsi="Times New Roman" w:cs="Times New Roman"/>
          <w:sz w:val="24"/>
          <w:szCs w:val="24"/>
        </w:rPr>
        <w:t>%.</w:t>
      </w:r>
    </w:p>
    <w:p w:rsidR="00C00139" w:rsidRPr="00FF2092" w:rsidRDefault="0075591F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 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Показатели речевого развития   - высокий уровень на 1% выше, чем в прошлом году, а средний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4%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="00C00139" w:rsidRPr="00FF2092">
        <w:rPr>
          <w:rFonts w:ascii="Times New Roman" w:hAnsi="Times New Roman" w:cs="Times New Roman"/>
          <w:sz w:val="24"/>
          <w:szCs w:val="24"/>
        </w:rPr>
        <w:t>е.</w:t>
      </w:r>
    </w:p>
    <w:p w:rsidR="00C00139" w:rsidRPr="00FF2092" w:rsidRDefault="0075591F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Учителю-логопеду, п</w:t>
      </w:r>
      <w:r w:rsidR="00C00139" w:rsidRPr="00FF2092">
        <w:rPr>
          <w:rFonts w:ascii="Times New Roman" w:hAnsi="Times New Roman" w:cs="Times New Roman"/>
          <w:sz w:val="24"/>
          <w:szCs w:val="24"/>
        </w:rPr>
        <w:t>едагогу-психологу, воспитателям в новом учебном году продолжать работать над речевым развитием детей, обогащением словаря, развитием мышления.</w:t>
      </w:r>
    </w:p>
    <w:p w:rsidR="00C00139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0139" w:rsidRPr="00FF2092" w:rsidRDefault="0075591F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 </w:t>
      </w:r>
      <w:r w:rsidR="008728AC">
        <w:rPr>
          <w:rFonts w:ascii="Times New Roman" w:hAnsi="Times New Roman" w:cs="Times New Roman"/>
          <w:sz w:val="24"/>
          <w:szCs w:val="24"/>
          <w:u w:val="single"/>
        </w:rPr>
        <w:t>Анализ  выполнения разделов программы по направлениям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Look w:val="04A0"/>
      </w:tblPr>
      <w:tblGrid>
        <w:gridCol w:w="540"/>
        <w:gridCol w:w="3391"/>
        <w:gridCol w:w="390"/>
        <w:gridCol w:w="1606"/>
        <w:gridCol w:w="2122"/>
        <w:gridCol w:w="2089"/>
      </w:tblGrid>
      <w:tr w:rsidR="008728AC" w:rsidTr="009F1C4F">
        <w:tc>
          <w:tcPr>
            <w:tcW w:w="540" w:type="dxa"/>
          </w:tcPr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1" w:type="dxa"/>
          </w:tcPr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996" w:type="dxa"/>
            <w:gridSpan w:val="2"/>
          </w:tcPr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2" w:type="dxa"/>
          </w:tcPr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9" w:type="dxa"/>
          </w:tcPr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8728AC" w:rsidRDefault="008728AC" w:rsidP="008728A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9460C" w:rsidTr="009F1C4F">
        <w:trPr>
          <w:trHeight w:val="315"/>
        </w:trPr>
        <w:tc>
          <w:tcPr>
            <w:tcW w:w="540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9460C" w:rsidTr="009F1C4F">
        <w:trPr>
          <w:trHeight w:val="420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9460C" w:rsidTr="009F1C4F">
        <w:trPr>
          <w:trHeight w:val="3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9460C" w:rsidTr="009F1C4F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9460C" w:rsidTr="009F1C4F">
        <w:trPr>
          <w:trHeight w:val="420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A9460C" w:rsidTr="009F1C4F">
        <w:trPr>
          <w:trHeight w:val="330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460C" w:rsidTr="009F1C4F">
        <w:trPr>
          <w:trHeight w:val="375"/>
        </w:trPr>
        <w:tc>
          <w:tcPr>
            <w:tcW w:w="540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9460C" w:rsidTr="009F1C4F">
        <w:trPr>
          <w:trHeight w:val="420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9460C" w:rsidTr="009F1C4F">
        <w:trPr>
          <w:trHeight w:val="300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9460C" w:rsidTr="009F1C4F">
        <w:trPr>
          <w:trHeight w:val="360"/>
        </w:trPr>
        <w:tc>
          <w:tcPr>
            <w:tcW w:w="540" w:type="dxa"/>
            <w:vMerge w:val="restart"/>
          </w:tcPr>
          <w:p w:rsidR="009F1C4F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</w:t>
            </w:r>
            <w:r w:rsidR="009F1C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9460C" w:rsidTr="009F1C4F">
        <w:trPr>
          <w:trHeight w:val="760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000000" w:themeColor="text1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C4F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F1C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60C" w:rsidTr="009F1C4F">
        <w:trPr>
          <w:trHeight w:val="369"/>
        </w:trPr>
        <w:tc>
          <w:tcPr>
            <w:tcW w:w="540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 w:val="restart"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9460C" w:rsidTr="009F1C4F">
        <w:trPr>
          <w:trHeight w:val="405"/>
        </w:trPr>
        <w:tc>
          <w:tcPr>
            <w:tcW w:w="540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9460C" w:rsidTr="009F1C4F">
        <w:trPr>
          <w:trHeight w:val="31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460C" w:rsidTr="009F1C4F">
        <w:trPr>
          <w:trHeight w:val="384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программе:</w:t>
            </w: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</w:tr>
      <w:tr w:rsidR="00A9460C" w:rsidTr="009F1C4F">
        <w:trPr>
          <w:trHeight w:val="375"/>
        </w:trPr>
        <w:tc>
          <w:tcPr>
            <w:tcW w:w="3931" w:type="dxa"/>
            <w:gridSpan w:val="2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A9460C" w:rsidTr="009F1C4F">
        <w:trPr>
          <w:trHeight w:val="315"/>
        </w:trPr>
        <w:tc>
          <w:tcPr>
            <w:tcW w:w="3931" w:type="dxa"/>
            <w:gridSpan w:val="2"/>
            <w:vMerge/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A9460C" w:rsidRDefault="00A9460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A9460C" w:rsidRDefault="00F80625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</w:tbl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85D9A" w:rsidRPr="00F80625" w:rsidRDefault="00F8062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0625">
        <w:rPr>
          <w:rFonts w:ascii="Times New Roman" w:hAnsi="Times New Roman" w:cs="Times New Roman"/>
          <w:sz w:val="24"/>
          <w:szCs w:val="24"/>
        </w:rPr>
        <w:lastRenderedPageBreak/>
        <w:t xml:space="preserve">В приведенной  таблице данных  прослеживается положительная динамика в усвоении образовательной программы детьми дошкольного возраста. </w:t>
      </w:r>
      <w:r w:rsidRPr="00F8062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2092">
        <w:rPr>
          <w:rFonts w:ascii="Times New Roman" w:hAnsi="Times New Roman" w:cs="Times New Roman"/>
          <w:sz w:val="24"/>
          <w:szCs w:val="24"/>
          <w:u w:val="single"/>
        </w:rPr>
        <w:t>Анализ  уровня  физического  развития  детей</w:t>
      </w:r>
      <w:r w:rsidR="00C672C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1.</w:t>
      </w:r>
      <w:r w:rsidR="00A66033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Подготовительная группа – высокий уровень – </w:t>
      </w:r>
      <w:r w:rsidR="009305C3">
        <w:rPr>
          <w:rFonts w:ascii="Times New Roman" w:hAnsi="Times New Roman" w:cs="Times New Roman"/>
          <w:sz w:val="24"/>
          <w:szCs w:val="24"/>
        </w:rPr>
        <w:t>40</w:t>
      </w:r>
      <w:r w:rsidRPr="00FF2092">
        <w:rPr>
          <w:rFonts w:ascii="Times New Roman" w:hAnsi="Times New Roman" w:cs="Times New Roman"/>
          <w:sz w:val="24"/>
          <w:szCs w:val="24"/>
        </w:rPr>
        <w:t>%, средний – 5</w:t>
      </w:r>
      <w:r w:rsidR="009305C3">
        <w:rPr>
          <w:rFonts w:ascii="Times New Roman" w:hAnsi="Times New Roman" w:cs="Times New Roman"/>
          <w:sz w:val="24"/>
          <w:szCs w:val="24"/>
        </w:rPr>
        <w:t>3</w:t>
      </w:r>
      <w:r w:rsidRPr="00FF2092">
        <w:rPr>
          <w:rFonts w:ascii="Times New Roman" w:hAnsi="Times New Roman" w:cs="Times New Roman"/>
          <w:sz w:val="24"/>
          <w:szCs w:val="24"/>
        </w:rPr>
        <w:t xml:space="preserve">%, низкий </w:t>
      </w:r>
      <w:r w:rsidR="009305C3">
        <w:rPr>
          <w:rFonts w:ascii="Times New Roman" w:hAnsi="Times New Roman" w:cs="Times New Roman"/>
          <w:sz w:val="24"/>
          <w:szCs w:val="24"/>
        </w:rPr>
        <w:t>7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2.</w:t>
      </w:r>
      <w:r w:rsidR="00A66033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Старшая группа – высокий уровень – </w:t>
      </w:r>
      <w:r w:rsidR="00303D42">
        <w:rPr>
          <w:rFonts w:ascii="Times New Roman" w:hAnsi="Times New Roman" w:cs="Times New Roman"/>
          <w:sz w:val="24"/>
          <w:szCs w:val="24"/>
        </w:rPr>
        <w:t>1</w:t>
      </w:r>
      <w:r w:rsidR="00A66033">
        <w:rPr>
          <w:rFonts w:ascii="Times New Roman" w:hAnsi="Times New Roman" w:cs="Times New Roman"/>
          <w:sz w:val="24"/>
          <w:szCs w:val="24"/>
        </w:rPr>
        <w:t>0</w:t>
      </w:r>
      <w:r w:rsidR="00303D42">
        <w:rPr>
          <w:rFonts w:ascii="Times New Roman" w:hAnsi="Times New Roman" w:cs="Times New Roman"/>
          <w:sz w:val="24"/>
          <w:szCs w:val="24"/>
        </w:rPr>
        <w:t>%, средний – 76</w:t>
      </w:r>
      <w:r w:rsidRPr="00FF2092">
        <w:rPr>
          <w:rFonts w:ascii="Times New Roman" w:hAnsi="Times New Roman" w:cs="Times New Roman"/>
          <w:sz w:val="24"/>
          <w:szCs w:val="24"/>
        </w:rPr>
        <w:t xml:space="preserve">%, низкий – </w:t>
      </w:r>
      <w:r w:rsidR="00303D42">
        <w:rPr>
          <w:rFonts w:ascii="Times New Roman" w:hAnsi="Times New Roman" w:cs="Times New Roman"/>
          <w:sz w:val="24"/>
          <w:szCs w:val="24"/>
        </w:rPr>
        <w:t>14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3.</w:t>
      </w:r>
      <w:r w:rsidR="00A66033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>Сред</w:t>
      </w:r>
      <w:r w:rsidR="00303D42">
        <w:rPr>
          <w:rFonts w:ascii="Times New Roman" w:hAnsi="Times New Roman" w:cs="Times New Roman"/>
          <w:sz w:val="24"/>
          <w:szCs w:val="24"/>
        </w:rPr>
        <w:t>няя группа – высокий уровень – 0 %, средний  - 85 %, низкий – 15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4. </w:t>
      </w:r>
      <w:r w:rsidR="00A66033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>Млад</w:t>
      </w:r>
      <w:r w:rsidR="00303D42">
        <w:rPr>
          <w:rFonts w:ascii="Times New Roman" w:hAnsi="Times New Roman" w:cs="Times New Roman"/>
          <w:sz w:val="24"/>
          <w:szCs w:val="24"/>
        </w:rPr>
        <w:t>шая группа – высокий уровень – 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средний – </w:t>
      </w:r>
      <w:r w:rsidR="00303D42">
        <w:rPr>
          <w:rFonts w:ascii="Times New Roman" w:hAnsi="Times New Roman" w:cs="Times New Roman"/>
          <w:sz w:val="24"/>
          <w:szCs w:val="24"/>
        </w:rPr>
        <w:t>8</w:t>
      </w:r>
      <w:r w:rsidR="00A66033">
        <w:rPr>
          <w:rFonts w:ascii="Times New Roman" w:hAnsi="Times New Roman" w:cs="Times New Roman"/>
          <w:sz w:val="24"/>
          <w:szCs w:val="24"/>
        </w:rPr>
        <w:t>0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низкий – </w:t>
      </w:r>
      <w:r w:rsidR="00303D42">
        <w:rPr>
          <w:rFonts w:ascii="Times New Roman" w:hAnsi="Times New Roman" w:cs="Times New Roman"/>
          <w:sz w:val="24"/>
          <w:szCs w:val="24"/>
        </w:rPr>
        <w:t>15</w:t>
      </w:r>
      <w:r w:rsidRPr="00FF2092">
        <w:rPr>
          <w:rFonts w:ascii="Times New Roman" w:hAnsi="Times New Roman" w:cs="Times New Roman"/>
          <w:sz w:val="24"/>
          <w:szCs w:val="24"/>
        </w:rPr>
        <w:t>%</w:t>
      </w:r>
      <w:r w:rsidR="00A66033">
        <w:rPr>
          <w:rFonts w:ascii="Times New Roman" w:hAnsi="Times New Roman" w:cs="Times New Roman"/>
          <w:sz w:val="24"/>
          <w:szCs w:val="24"/>
        </w:rPr>
        <w:t>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5. </w:t>
      </w:r>
      <w:r w:rsidR="00A66033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Общий уровень усвоения программы: </w:t>
      </w:r>
      <w:r w:rsidR="009C7DA2">
        <w:rPr>
          <w:rFonts w:ascii="Times New Roman" w:hAnsi="Times New Roman" w:cs="Times New Roman"/>
          <w:sz w:val="24"/>
          <w:szCs w:val="24"/>
        </w:rPr>
        <w:t>14% - высокий, 74</w:t>
      </w:r>
      <w:r w:rsidRPr="00FF2092">
        <w:rPr>
          <w:rFonts w:ascii="Times New Roman" w:hAnsi="Times New Roman" w:cs="Times New Roman"/>
          <w:sz w:val="24"/>
          <w:szCs w:val="24"/>
        </w:rPr>
        <w:t xml:space="preserve">% - средний, низкий – </w:t>
      </w:r>
      <w:r w:rsidR="009C7DA2">
        <w:rPr>
          <w:rFonts w:ascii="Times New Roman" w:hAnsi="Times New Roman" w:cs="Times New Roman"/>
          <w:sz w:val="24"/>
          <w:szCs w:val="24"/>
        </w:rPr>
        <w:t>12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092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1.</w:t>
      </w:r>
      <w:r w:rsidR="00BB1192">
        <w:rPr>
          <w:rFonts w:ascii="Times New Roman" w:hAnsi="Times New Roman" w:cs="Times New Roman"/>
          <w:sz w:val="24"/>
          <w:szCs w:val="24"/>
        </w:rPr>
        <w:t xml:space="preserve">  </w:t>
      </w:r>
      <w:r w:rsidRPr="00FF2092">
        <w:rPr>
          <w:rFonts w:ascii="Times New Roman" w:hAnsi="Times New Roman" w:cs="Times New Roman"/>
          <w:sz w:val="24"/>
          <w:szCs w:val="24"/>
        </w:rPr>
        <w:t xml:space="preserve">Общий уровень усвоения программы по сравнению с прошлым годом </w:t>
      </w:r>
      <w:r w:rsidR="00C869C6">
        <w:rPr>
          <w:rFonts w:ascii="Times New Roman" w:hAnsi="Times New Roman" w:cs="Times New Roman"/>
          <w:sz w:val="24"/>
          <w:szCs w:val="24"/>
        </w:rPr>
        <w:t>повысился за счет повышения среднего уровня</w:t>
      </w:r>
      <w:r w:rsidRPr="00FF2092">
        <w:rPr>
          <w:rFonts w:ascii="Times New Roman" w:hAnsi="Times New Roman" w:cs="Times New Roman"/>
          <w:sz w:val="24"/>
          <w:szCs w:val="24"/>
        </w:rPr>
        <w:t xml:space="preserve">  на </w:t>
      </w:r>
      <w:r w:rsidR="00C869C6">
        <w:rPr>
          <w:rFonts w:ascii="Times New Roman" w:hAnsi="Times New Roman" w:cs="Times New Roman"/>
          <w:sz w:val="24"/>
          <w:szCs w:val="24"/>
        </w:rPr>
        <w:t>17</w:t>
      </w:r>
      <w:r w:rsidRPr="00FF2092">
        <w:rPr>
          <w:rFonts w:ascii="Times New Roman" w:hAnsi="Times New Roman" w:cs="Times New Roman"/>
          <w:sz w:val="24"/>
          <w:szCs w:val="24"/>
        </w:rPr>
        <w:t>%</w:t>
      </w:r>
      <w:r w:rsidR="00C869C6">
        <w:rPr>
          <w:rFonts w:ascii="Times New Roman" w:hAnsi="Times New Roman" w:cs="Times New Roman"/>
          <w:sz w:val="24"/>
          <w:szCs w:val="24"/>
        </w:rPr>
        <w:t>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2.  </w:t>
      </w:r>
      <w:r w:rsidR="00C85D9A"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В </w:t>
      </w:r>
      <w:r w:rsidR="00C869C6">
        <w:rPr>
          <w:rFonts w:ascii="Times New Roman" w:hAnsi="Times New Roman" w:cs="Times New Roman"/>
          <w:sz w:val="24"/>
          <w:szCs w:val="24"/>
        </w:rPr>
        <w:t>подготовительно</w:t>
      </w:r>
      <w:r w:rsidRPr="00FF2092">
        <w:rPr>
          <w:rFonts w:ascii="Times New Roman" w:hAnsi="Times New Roman" w:cs="Times New Roman"/>
          <w:sz w:val="24"/>
          <w:szCs w:val="24"/>
        </w:rPr>
        <w:t xml:space="preserve">й группе отличные результаты показали дети в </w:t>
      </w:r>
      <w:r w:rsidR="0003341F">
        <w:rPr>
          <w:rFonts w:ascii="Times New Roman" w:hAnsi="Times New Roman" w:cs="Times New Roman"/>
          <w:sz w:val="24"/>
          <w:szCs w:val="24"/>
        </w:rPr>
        <w:t xml:space="preserve"> прыжках в длину с ме</w:t>
      </w:r>
      <w:r w:rsidR="00F430F5">
        <w:rPr>
          <w:rFonts w:ascii="Times New Roman" w:hAnsi="Times New Roman" w:cs="Times New Roman"/>
          <w:sz w:val="24"/>
          <w:szCs w:val="24"/>
        </w:rPr>
        <w:t>ста (высокий – 62%, средний – 38</w:t>
      </w:r>
      <w:r w:rsidR="0003341F">
        <w:rPr>
          <w:rFonts w:ascii="Times New Roman" w:hAnsi="Times New Roman" w:cs="Times New Roman"/>
          <w:sz w:val="24"/>
          <w:szCs w:val="24"/>
        </w:rPr>
        <w:t>%).</w:t>
      </w:r>
    </w:p>
    <w:p w:rsidR="00C85D9A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3. </w:t>
      </w:r>
      <w:r w:rsidR="00BB1192">
        <w:rPr>
          <w:rFonts w:ascii="Times New Roman" w:hAnsi="Times New Roman" w:cs="Times New Roman"/>
          <w:sz w:val="24"/>
          <w:szCs w:val="24"/>
        </w:rPr>
        <w:t xml:space="preserve"> </w:t>
      </w:r>
      <w:r w:rsidR="00C85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092">
        <w:rPr>
          <w:rFonts w:ascii="Times New Roman" w:hAnsi="Times New Roman" w:cs="Times New Roman"/>
          <w:sz w:val="24"/>
          <w:szCs w:val="24"/>
        </w:rPr>
        <w:t>В  с</w:t>
      </w:r>
      <w:r w:rsidR="00C5342C">
        <w:rPr>
          <w:rFonts w:ascii="Times New Roman" w:hAnsi="Times New Roman" w:cs="Times New Roman"/>
          <w:sz w:val="24"/>
          <w:szCs w:val="24"/>
        </w:rPr>
        <w:t>тарш</w:t>
      </w:r>
      <w:r w:rsidRPr="00FF2092">
        <w:rPr>
          <w:rFonts w:ascii="Times New Roman" w:hAnsi="Times New Roman" w:cs="Times New Roman"/>
          <w:sz w:val="24"/>
          <w:szCs w:val="24"/>
        </w:rPr>
        <w:t>ей группе  дети показали хорошие результаты</w:t>
      </w:r>
      <w:r w:rsidR="00F430F5">
        <w:rPr>
          <w:rFonts w:ascii="Times New Roman" w:hAnsi="Times New Roman" w:cs="Times New Roman"/>
          <w:sz w:val="24"/>
          <w:szCs w:val="24"/>
        </w:rPr>
        <w:t xml:space="preserve"> в беге на 30м (высокий – 24</w:t>
      </w:r>
      <w:r w:rsidR="00C85D9A">
        <w:rPr>
          <w:rFonts w:ascii="Times New Roman" w:hAnsi="Times New Roman" w:cs="Times New Roman"/>
          <w:sz w:val="24"/>
          <w:szCs w:val="24"/>
        </w:rPr>
        <w:t>%</w:t>
      </w:r>
      <w:r w:rsidRPr="00FF20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00139" w:rsidRPr="00FF2092" w:rsidRDefault="00F430F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– 64</w:t>
      </w:r>
      <w:r w:rsidR="00C85D9A">
        <w:rPr>
          <w:rFonts w:ascii="Times New Roman" w:hAnsi="Times New Roman" w:cs="Times New Roman"/>
          <w:sz w:val="24"/>
          <w:szCs w:val="24"/>
        </w:rPr>
        <w:t>%)</w:t>
      </w:r>
      <w:r w:rsidR="00C00139" w:rsidRPr="00FF2092">
        <w:rPr>
          <w:rFonts w:ascii="Times New Roman" w:hAnsi="Times New Roman" w:cs="Times New Roman"/>
          <w:sz w:val="24"/>
          <w:szCs w:val="24"/>
        </w:rPr>
        <w:t>.</w:t>
      </w:r>
    </w:p>
    <w:p w:rsidR="00C85D9A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4. </w:t>
      </w:r>
      <w:r w:rsidR="00690C55">
        <w:rPr>
          <w:rFonts w:ascii="Times New Roman" w:hAnsi="Times New Roman" w:cs="Times New Roman"/>
          <w:sz w:val="24"/>
          <w:szCs w:val="24"/>
        </w:rPr>
        <w:t xml:space="preserve">  </w:t>
      </w:r>
      <w:r w:rsidRPr="00FF2092">
        <w:rPr>
          <w:rFonts w:ascii="Times New Roman" w:hAnsi="Times New Roman" w:cs="Times New Roman"/>
          <w:sz w:val="24"/>
          <w:szCs w:val="24"/>
        </w:rPr>
        <w:t xml:space="preserve">В </w:t>
      </w:r>
      <w:r w:rsidR="00C85D9A">
        <w:rPr>
          <w:rFonts w:ascii="Times New Roman" w:hAnsi="Times New Roman" w:cs="Times New Roman"/>
          <w:sz w:val="24"/>
          <w:szCs w:val="24"/>
        </w:rPr>
        <w:t>средне</w:t>
      </w:r>
      <w:r w:rsidRPr="00FF2092">
        <w:rPr>
          <w:rFonts w:ascii="Times New Roman" w:hAnsi="Times New Roman" w:cs="Times New Roman"/>
          <w:sz w:val="24"/>
          <w:szCs w:val="24"/>
        </w:rPr>
        <w:t xml:space="preserve">й группе  </w:t>
      </w:r>
      <w:r w:rsidR="00C85D9A">
        <w:rPr>
          <w:rFonts w:ascii="Times New Roman" w:hAnsi="Times New Roman" w:cs="Times New Roman"/>
          <w:sz w:val="24"/>
          <w:szCs w:val="24"/>
        </w:rPr>
        <w:t>по всем видам движений дети показали хорошие результаты. По сравнению с прошлым годом дети достигли лучших результатов в физическом развитии и справились с программными задачами.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1A75">
        <w:rPr>
          <w:rFonts w:ascii="Times New Roman" w:hAnsi="Times New Roman" w:cs="Times New Roman"/>
          <w:sz w:val="24"/>
          <w:szCs w:val="24"/>
        </w:rPr>
        <w:t xml:space="preserve">    </w:t>
      </w:r>
      <w:r w:rsidRPr="00FF2092">
        <w:rPr>
          <w:rFonts w:ascii="Times New Roman" w:hAnsi="Times New Roman" w:cs="Times New Roman"/>
          <w:sz w:val="24"/>
          <w:szCs w:val="24"/>
        </w:rPr>
        <w:t xml:space="preserve">      </w:t>
      </w:r>
      <w:r w:rsidRPr="00FF2092">
        <w:rPr>
          <w:rFonts w:ascii="Times New Roman" w:hAnsi="Times New Roman" w:cs="Times New Roman"/>
          <w:sz w:val="24"/>
          <w:szCs w:val="24"/>
          <w:u w:val="single"/>
        </w:rPr>
        <w:t>Музыкальная   деятельность   детей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Утренники и развлечения были проведены ко всем  праздникам, тематические и народные, в соответствии с годовым планом работы.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По детскому саду: высокий уровень – 3</w:t>
      </w:r>
      <w:r w:rsidR="00057900" w:rsidRPr="00057900">
        <w:rPr>
          <w:rFonts w:ascii="Times New Roman" w:hAnsi="Times New Roman" w:cs="Times New Roman"/>
          <w:sz w:val="24"/>
          <w:szCs w:val="24"/>
        </w:rPr>
        <w:t>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средний – 65%, низкий – </w:t>
      </w:r>
      <w:r w:rsidR="00057900" w:rsidRPr="00057900">
        <w:rPr>
          <w:rFonts w:ascii="Times New Roman" w:hAnsi="Times New Roman" w:cs="Times New Roman"/>
          <w:sz w:val="24"/>
          <w:szCs w:val="24"/>
        </w:rPr>
        <w:t>0</w:t>
      </w:r>
      <w:r w:rsidRPr="00FF20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высокий уровень на </w:t>
      </w:r>
      <w:r w:rsidR="00057900" w:rsidRPr="00057900">
        <w:rPr>
          <w:rFonts w:ascii="Times New Roman" w:hAnsi="Times New Roman" w:cs="Times New Roman"/>
          <w:sz w:val="24"/>
          <w:szCs w:val="24"/>
        </w:rPr>
        <w:t>2</w:t>
      </w:r>
      <w:r w:rsidRPr="00FF2092">
        <w:rPr>
          <w:rFonts w:ascii="Times New Roman" w:hAnsi="Times New Roman" w:cs="Times New Roman"/>
          <w:sz w:val="24"/>
          <w:szCs w:val="24"/>
        </w:rPr>
        <w:t xml:space="preserve"> % выше.</w:t>
      </w:r>
    </w:p>
    <w:p w:rsidR="00C00139" w:rsidRPr="00FF2092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в н</w:t>
      </w:r>
      <w:r w:rsidR="00134F12">
        <w:rPr>
          <w:rFonts w:ascii="Times New Roman" w:hAnsi="Times New Roman" w:cs="Times New Roman"/>
          <w:sz w:val="24"/>
          <w:szCs w:val="24"/>
        </w:rPr>
        <w:t xml:space="preserve">овом учебном году с детьми нужно проводить индивидуальную работу по развитию уровня эмоциональной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отзывчивости, развитием звуковысотного слуха, интонированием мелодии голосом,</w:t>
      </w:r>
      <w:r w:rsidR="000060DB">
        <w:rPr>
          <w:rFonts w:ascii="Times New Roman" w:hAnsi="Times New Roman" w:cs="Times New Roman"/>
          <w:sz w:val="24"/>
          <w:szCs w:val="24"/>
        </w:rPr>
        <w:t xml:space="preserve"> чувством ритма, развитием музыкального мышления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и муз</w:t>
      </w:r>
      <w:r w:rsidR="000060DB"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памяти.</w:t>
      </w:r>
    </w:p>
    <w:p w:rsidR="000D1A75" w:rsidRPr="005017BD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0139" w:rsidRDefault="000D1A7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17B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17B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Анализ   работы   логопедических   групп</w:t>
      </w:r>
      <w:r w:rsidR="00C00139" w:rsidRPr="00FF20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1A75" w:rsidRDefault="000D1A7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D1A75" w:rsidRDefault="004746B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течение 2014-2015</w:t>
      </w:r>
      <w:r w:rsidR="000D1A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ч.г. в детском саду работали две</w:t>
      </w:r>
      <w:r w:rsidR="000D1A75">
        <w:rPr>
          <w:rFonts w:ascii="Times New Roman" w:hAnsi="Times New Roman" w:cs="Times New Roman"/>
          <w:sz w:val="24"/>
          <w:szCs w:val="24"/>
        </w:rPr>
        <w:t xml:space="preserve"> логопедиче</w:t>
      </w:r>
      <w:r w:rsidR="00B02380">
        <w:rPr>
          <w:rFonts w:ascii="Times New Roman" w:hAnsi="Times New Roman" w:cs="Times New Roman"/>
          <w:sz w:val="24"/>
          <w:szCs w:val="24"/>
        </w:rPr>
        <w:t>ские группы, в них занималось 24 воспитанника, из них выпущено в массовую школу 12, оставлено для продолжения обучения 12.  Коррекционную работу в течение учебного года проводили учитель-логопед И.Н. Пажильцева, специалист высшей категории и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 Беликова А.Н</w:t>
      </w:r>
      <w:r w:rsidR="00B02380">
        <w:rPr>
          <w:rFonts w:ascii="Times New Roman" w:hAnsi="Times New Roman" w:cs="Times New Roman"/>
          <w:sz w:val="24"/>
          <w:szCs w:val="24"/>
        </w:rPr>
        <w:t>.</w:t>
      </w:r>
      <w:r w:rsidR="000D1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A75" w:rsidRDefault="004746B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D1A75" w:rsidRDefault="000D1A75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психодиагностического исследования детей подготовительной группы выявлено, что:</w:t>
      </w:r>
    </w:p>
    <w:p w:rsidR="000D1A75" w:rsidRDefault="000D1A75" w:rsidP="00B712EC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подготовительной группы детского сада к школьному обучению подготовлены.</w:t>
      </w:r>
    </w:p>
    <w:p w:rsidR="00E24049" w:rsidRDefault="000D1A75" w:rsidP="00B712EC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Большая часть детей с высоким уровнем (</w:t>
      </w:r>
      <w:r w:rsidR="00CE019B">
        <w:rPr>
          <w:rFonts w:ascii="Times New Roman" w:hAnsi="Times New Roman" w:cs="Times New Roman"/>
          <w:sz w:val="24"/>
          <w:szCs w:val="24"/>
        </w:rPr>
        <w:t>90,5</w:t>
      </w:r>
      <w:r w:rsidR="00E24049">
        <w:rPr>
          <w:rFonts w:ascii="Times New Roman" w:hAnsi="Times New Roman" w:cs="Times New Roman"/>
          <w:sz w:val="24"/>
          <w:szCs w:val="24"/>
        </w:rPr>
        <w:t>%) готовности к школе.</w:t>
      </w:r>
    </w:p>
    <w:p w:rsidR="000D1A75" w:rsidRDefault="00E24049" w:rsidP="00B712EC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высокие показатели мышления, познавательной деятельности, развития образных</w:t>
      </w:r>
      <w:r w:rsidR="000D1A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представлений.</w:t>
      </w:r>
      <w:r w:rsidR="000D1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1C" w:rsidRDefault="001A1B1C" w:rsidP="00B712EC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низкие показатели внимания, моторики, зрительной памяти.</w:t>
      </w:r>
    </w:p>
    <w:p w:rsidR="001A1B1C" w:rsidRPr="003B65EA" w:rsidRDefault="001A1B1C" w:rsidP="00B712EC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0139" w:rsidRPr="00C00139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5" w:type="dxa"/>
        <w:tblInd w:w="-318" w:type="dxa"/>
        <w:tblLook w:val="04A0"/>
      </w:tblPr>
      <w:tblGrid>
        <w:gridCol w:w="445"/>
        <w:gridCol w:w="2675"/>
        <w:gridCol w:w="3969"/>
        <w:gridCol w:w="2976"/>
      </w:tblGrid>
      <w:tr w:rsidR="00342D3A" w:rsidTr="00342D3A">
        <w:tc>
          <w:tcPr>
            <w:tcW w:w="445" w:type="dxa"/>
          </w:tcPr>
          <w:p w:rsidR="001A1B1C" w:rsidRDefault="001A1B1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1A1B1C" w:rsidRDefault="001A1B1C" w:rsidP="00D333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</w:tcPr>
          <w:p w:rsidR="001A1B1C" w:rsidRDefault="001A1B1C" w:rsidP="00D333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976" w:type="dxa"/>
          </w:tcPr>
          <w:p w:rsidR="001A1B1C" w:rsidRDefault="001A1B1C" w:rsidP="00D333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конечны</w:t>
            </w:r>
            <w:r w:rsidR="004746B9">
              <w:rPr>
                <w:rFonts w:ascii="Times New Roman" w:hAnsi="Times New Roman" w:cs="Times New Roman"/>
                <w:sz w:val="24"/>
                <w:szCs w:val="24"/>
              </w:rPr>
              <w:t>х результатов в сравнении с 2013-2014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42D3A" w:rsidTr="00342D3A">
        <w:tc>
          <w:tcPr>
            <w:tcW w:w="445" w:type="dxa"/>
          </w:tcPr>
          <w:p w:rsidR="001A1B1C" w:rsidRDefault="001A1B1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1A1B1C" w:rsidRDefault="001A1B1C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 к обучению в школе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 (Результаты диагностики развития детей, поступающих в школу)</w:t>
            </w:r>
            <w:r w:rsidR="00AB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выпускников д/сада, окончивших 1 класс начальной школы показал, ч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то из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которые учатся в УДСШ №1 (учителя Гладышева М.Э., Тимошина З.А.), УДСШ №2 (Попова Л.Т., Верведа Е.Л.)</w:t>
            </w:r>
          </w:p>
          <w:p w:rsidR="00651C11" w:rsidRDefault="00651C11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нет.</w:t>
            </w:r>
          </w:p>
        </w:tc>
        <w:tc>
          <w:tcPr>
            <w:tcW w:w="3969" w:type="dxa"/>
          </w:tcPr>
          <w:p w:rsidR="00156068" w:rsidRDefault="0090708E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Выпущено в школу 21 ребенок.</w:t>
            </w:r>
          </w:p>
          <w:p w:rsidR="0090708E" w:rsidRDefault="0090708E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Сметанина О.А., Ширко Е.А.</w:t>
            </w:r>
          </w:p>
          <w:p w:rsidR="0090708E" w:rsidRDefault="0090708E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проведенной психолого-педагогической диагностики по определению уровня готовности детей к школе выявлено:</w:t>
            </w:r>
          </w:p>
          <w:p w:rsidR="0090708E" w:rsidRDefault="0090708E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высокий уровень </w:t>
            </w:r>
            <w:r w:rsidR="00D333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3A1">
              <w:rPr>
                <w:rFonts w:ascii="Times New Roman" w:hAnsi="Times New Roman" w:cs="Times New Roman"/>
                <w:sz w:val="24"/>
                <w:szCs w:val="24"/>
              </w:rPr>
              <w:t xml:space="preserve"> чел. -33%;</w:t>
            </w:r>
          </w:p>
          <w:p w:rsidR="00D333A1" w:rsidRDefault="00823E0D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 уровень – 14</w:t>
            </w:r>
            <w:r w:rsidR="00D333A1">
              <w:rPr>
                <w:rFonts w:ascii="Times New Roman" w:hAnsi="Times New Roman" w:cs="Times New Roman"/>
                <w:sz w:val="24"/>
                <w:szCs w:val="24"/>
              </w:rPr>
              <w:t xml:space="preserve"> чел. - 67%.</w:t>
            </w:r>
          </w:p>
          <w:p w:rsidR="00156068" w:rsidRDefault="0015606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68" w:rsidRDefault="0015606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68" w:rsidRDefault="0015606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68" w:rsidRDefault="0015606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8E" w:rsidRDefault="00823E0D" w:rsidP="0090708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2013 – 2014</w:t>
            </w:r>
            <w:r w:rsidR="00907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333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ребенка</w:t>
            </w:r>
            <w:r w:rsidR="0090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C4F" w:rsidRDefault="0090708E" w:rsidP="009F1C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Мананкова Л.А., Суворова А.В. </w:t>
            </w:r>
          </w:p>
          <w:p w:rsidR="0090708E" w:rsidRDefault="0090708E" w:rsidP="0090708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68" w:rsidRDefault="00156068" w:rsidP="0090708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1B1C" w:rsidRDefault="0090708E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Выпущено в школу на 1</w:t>
            </w:r>
            <w:r w:rsidR="00AB79F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меньше, чем в прошлом году.</w:t>
            </w: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D333A1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и средний уровни, как и </w:t>
            </w:r>
            <w:r w:rsidR="00AB79F8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году, низкий уровень отсутствует.</w:t>
            </w: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F8" w:rsidRDefault="00AB79F8" w:rsidP="00B712E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39" w:rsidRPr="00C00139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712EC" w:rsidRPr="00C00139" w:rsidRDefault="0015606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 родителями родительских собраний воспитателями и учителями школ давало возможность знакомства с учителями, их требованиями.</w:t>
      </w:r>
    </w:p>
    <w:p w:rsidR="00C00139" w:rsidRPr="00C00139" w:rsidRDefault="00C00139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0F0D" w:rsidRDefault="00C70349" w:rsidP="00B712EC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>
        <w:rPr>
          <w:rStyle w:val="a6"/>
        </w:rPr>
        <w:t xml:space="preserve"> </w:t>
      </w:r>
      <w:r w:rsidR="00D70F0D" w:rsidRPr="00C70349">
        <w:rPr>
          <w:rStyle w:val="a6"/>
          <w:u w:val="single"/>
        </w:rPr>
        <w:t>Состояние  здоровья  детей, меры  по  охране  и  укреплению  здоровья</w:t>
      </w:r>
    </w:p>
    <w:p w:rsidR="009A789B" w:rsidRPr="009A789B" w:rsidRDefault="009A789B" w:rsidP="00B712EC">
      <w:pPr>
        <w:pStyle w:val="ae"/>
        <w:ind w:left="0" w:firstLine="567"/>
        <w:jc w:val="both"/>
      </w:pPr>
      <w:r w:rsidRPr="009A789B">
        <w:t>Особое внимание уделяется охране и укреплению здоровья, физическому воспитанию. Педагоги используют разнообразные формы и методы работы с детьми:   занятия и развлечения на воздухе; регулярно проводятся динамические паузы, гимнастика для глаз, гимнастика после сна, дни, недели здоровья. Остается проблемой недостаточное оснащение физкультурным оборудованием спортивного зала, физкультурных площадок на участках детского сада.</w:t>
      </w:r>
    </w:p>
    <w:p w:rsidR="009A789B" w:rsidRPr="009A789B" w:rsidRDefault="009A789B" w:rsidP="00B712EC">
      <w:pPr>
        <w:pStyle w:val="ae"/>
        <w:spacing w:before="100" w:beforeAutospacing="1" w:after="100" w:afterAutospacing="1"/>
        <w:ind w:left="0" w:hanging="720"/>
        <w:jc w:val="both"/>
      </w:pPr>
      <w:r>
        <w:t xml:space="preserve">                       </w:t>
      </w:r>
      <w:r w:rsidRPr="009A789B">
        <w:t xml:space="preserve">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оздоровительных мероприятий. Систематически проводится мониторинг физического развития детей, анализ заболеваемости детей, что позволяет своевременно осуществлять профилактическую работу.   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2702"/>
        <w:gridCol w:w="3962"/>
        <w:gridCol w:w="2981"/>
      </w:tblGrid>
      <w:tr w:rsidR="00F20117" w:rsidTr="00F334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      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7" w:rsidRPr="00F20117" w:rsidRDefault="00F20117" w:rsidP="0002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Содержание о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сновной деятельности в 2014-2015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B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7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7" w:rsidRPr="00F20117" w:rsidRDefault="00F20117" w:rsidP="00022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конечных 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результатов  в сравнении с 2013</w:t>
            </w:r>
            <w:r w:rsidR="003C799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B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20117" w:rsidTr="00F334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1.Состояние здоровья воспитанников.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2.Суммарные данные по группам здоровья для организации специальной  лечебно-профилактической работы.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3.Результаты физкул</w:t>
            </w: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турно-оздоровительной работы, закаливания,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питания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1.Сред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несписочный состав детей за 2014-2015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B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3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составил  –102 ребенка, из них – 22 ребенка раннего возраста, 80 детей – дошкольного возраста.</w:t>
            </w: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 xml:space="preserve">а год прибыло – 6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F20117" w:rsidRPr="00F20117" w:rsidRDefault="00022D0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убыло – 2 ребенка</w:t>
            </w:r>
            <w:r w:rsidR="00F20117" w:rsidRPr="00F20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117" w:rsidRPr="00F20117" w:rsidRDefault="00022D0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0117"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чел. -  в школу.</w:t>
            </w: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2. Число пропусков на одного ребенка:  ранний возраст – 6 дней,</w:t>
            </w: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04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  –   5 дней.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3. Индекс здоровья – 41 %.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4. Сравнительный анализ групп здоровья  детей: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1-я группа –74 ребёнка  - 69 %;                               2-я группа – 30 детей– 28 %;                                 3-я группа -    3 детей-   3 %.                                 5. Группа ЧБД – 1 детей ( 0 – яс</w:t>
            </w: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озр., 1 – дошкольного).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антропометрических данных детей:  рост, вес  по всем группам. Наилучшие показатели – в старшей, подготовительной  группах.                                   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Хорошие  показатели в подготовительной группе в  ходьбе на 10 м (85%), бег на 30 м (95%), метание на дальность (95%), прыжки в длину с места и лазание (100%).</w:t>
            </w:r>
            <w:r w:rsidR="00F3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Наилучшие показатели в старшей группе в беге на 30 м (100%), лазание (98%)</w:t>
            </w:r>
            <w:r w:rsidR="00F33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органов пищеварения – 0%.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- Хронические болезни   мочеполовой системы– </w:t>
            </w:r>
            <w:proofErr w:type="gramStart"/>
            <w:r w:rsidR="00D82C3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1 ребёнка;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хронические  </w:t>
            </w:r>
          </w:p>
          <w:p w:rsidR="00F20117" w:rsidRPr="00F20117" w:rsidRDefault="00F20117" w:rsidP="00B712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кожи и подкожной клетчатки.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сравнению с прошлым годом  сп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исочный состав уменьшился на  5 детей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22D0D">
              <w:rPr>
                <w:rFonts w:ascii="Times New Roman" w:hAnsi="Times New Roman" w:cs="Times New Roman"/>
                <w:sz w:val="24"/>
                <w:szCs w:val="24"/>
              </w:rPr>
              <w:t>Прибыло на 14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де</w:t>
            </w:r>
            <w:r w:rsidR="00B75F1B">
              <w:rPr>
                <w:rFonts w:ascii="Times New Roman" w:hAnsi="Times New Roman" w:cs="Times New Roman"/>
                <w:sz w:val="24"/>
                <w:szCs w:val="24"/>
              </w:rPr>
              <w:t>тей  меньше, чем в прошлом году</w:t>
            </w:r>
            <w:r w:rsidR="004F68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5F1B">
              <w:rPr>
                <w:rFonts w:ascii="Times New Roman" w:hAnsi="Times New Roman" w:cs="Times New Roman"/>
                <w:sz w:val="24"/>
                <w:szCs w:val="24"/>
              </w:rPr>
              <w:t>в связи с открытием нового детского сада).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пропусков на 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ребёнка по сравнению с прошлым годом уменьшилось на 1%. Наилучшие показат</w:t>
            </w:r>
            <w:r w:rsidR="00F67E33">
              <w:rPr>
                <w:rFonts w:ascii="Times New Roman" w:hAnsi="Times New Roman" w:cs="Times New Roman"/>
                <w:sz w:val="24"/>
                <w:szCs w:val="24"/>
              </w:rPr>
              <w:t>ели посещаемости детей в старшей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группе, воспитатели Петру</w:t>
            </w:r>
            <w:r w:rsidR="00F67E33">
              <w:rPr>
                <w:rFonts w:ascii="Times New Roman" w:hAnsi="Times New Roman" w:cs="Times New Roman"/>
                <w:sz w:val="24"/>
                <w:szCs w:val="24"/>
              </w:rPr>
              <w:t>хина Е.В., Алпатьева Н.Н., в подготовител</w:t>
            </w:r>
            <w:r w:rsidR="004F685E">
              <w:rPr>
                <w:rFonts w:ascii="Times New Roman" w:hAnsi="Times New Roman" w:cs="Times New Roman"/>
                <w:sz w:val="24"/>
                <w:szCs w:val="24"/>
              </w:rPr>
              <w:t>ьной, воспитатели Сметанина О.А., Ширко Е.А.</w:t>
            </w:r>
            <w:proofErr w:type="gramEnd"/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На 1 % выше, чем в прошлом году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На 22 ребёнка меньше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На  6 детей  больше</w:t>
            </w:r>
            <w:proofErr w:type="gramStart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proofErr w:type="gramEnd"/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а 3 ребёнка больше.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 xml:space="preserve">Не изменились     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Практически высокие показатели по тем же видам движений, что и в прошлом  год</w:t>
            </w:r>
            <w:r w:rsidR="00104F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3D" w:rsidRDefault="00DF1A3D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Те же показатели, что и в прошлом году.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По сравнению с прошлым годом  меньше  на 1 ребёнка.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17">
              <w:rPr>
                <w:rFonts w:ascii="Times New Roman" w:hAnsi="Times New Roman" w:cs="Times New Roman"/>
                <w:sz w:val="24"/>
                <w:szCs w:val="24"/>
              </w:rPr>
              <w:t>Те же показатели, что и в прошлом году.</w:t>
            </w:r>
          </w:p>
          <w:p w:rsidR="00F20117" w:rsidRPr="00F20117" w:rsidRDefault="00F20117" w:rsidP="00B71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7A1" w:rsidRDefault="00AC77A1" w:rsidP="00B712E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317" w:rsidRDefault="00786317" w:rsidP="00B712EC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423" w:rsidRPr="00F33423" w:rsidRDefault="00F33423" w:rsidP="00B712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3423">
        <w:rPr>
          <w:rFonts w:ascii="Times New Roman" w:hAnsi="Times New Roman" w:cs="Times New Roman"/>
          <w:sz w:val="24"/>
          <w:szCs w:val="24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воздействию инфекций и других неблагоприятных факторов внешней среды.</w:t>
      </w:r>
    </w:p>
    <w:p w:rsidR="00F33423" w:rsidRPr="00F33423" w:rsidRDefault="00F33423" w:rsidP="00B712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>Основными задачами при организации питания детей в ДОУ являются: обеспечение питанием, соответствующим возрастным потребностям в пищевых веществах, принципам рационального и сбалансированного питания, гарантированное качество и безопасность питания и пищевых продуктов, используемых в питании.</w:t>
      </w:r>
    </w:p>
    <w:p w:rsidR="00F33423" w:rsidRPr="00F33423" w:rsidRDefault="00134F12" w:rsidP="00B712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423" w:rsidRPr="00F33423">
        <w:rPr>
          <w:rFonts w:ascii="Times New Roman" w:hAnsi="Times New Roman" w:cs="Times New Roman"/>
          <w:sz w:val="24"/>
          <w:szCs w:val="24"/>
        </w:rPr>
        <w:t xml:space="preserve"> организацией питания в ДОУ осуществляется руководителем ДОУ,  </w:t>
      </w:r>
      <w:r w:rsidR="00F33423">
        <w:rPr>
          <w:rFonts w:ascii="Times New Roman" w:hAnsi="Times New Roman" w:cs="Times New Roman"/>
          <w:sz w:val="24"/>
          <w:szCs w:val="24"/>
        </w:rPr>
        <w:t>медицинской сестрой.</w:t>
      </w:r>
      <w:r w:rsidR="00F33423" w:rsidRPr="00F33423">
        <w:rPr>
          <w:rFonts w:ascii="Times New Roman" w:hAnsi="Times New Roman" w:cs="Times New Roman"/>
          <w:sz w:val="24"/>
          <w:szCs w:val="24"/>
        </w:rPr>
        <w:tab/>
      </w:r>
    </w:p>
    <w:p w:rsidR="00F33423" w:rsidRPr="00F33423" w:rsidRDefault="00F33423" w:rsidP="00B712EC">
      <w:pPr>
        <w:tabs>
          <w:tab w:val="left" w:pos="851"/>
        </w:tabs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334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3423">
        <w:rPr>
          <w:rFonts w:ascii="Times New Roman" w:hAnsi="Times New Roman" w:cs="Times New Roman"/>
          <w:sz w:val="24"/>
          <w:szCs w:val="24"/>
        </w:rPr>
        <w:t xml:space="preserve">рганизация рационального питания в ДОУ предусматривает не только выполнение норм продуктов питания в полном объеме, но и строгое соблюдение санэпидрежима. </w:t>
      </w:r>
    </w:p>
    <w:p w:rsidR="00F33423" w:rsidRPr="00F33423" w:rsidRDefault="00F33423" w:rsidP="00B71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>Питание детей осуществляется на основе ежедневного и примерного 10-дневного меню, разработанного на основе физиологических потребностей в пищевых веществах и норм питания. Меню разрабатывается посезонно, на осенне-зимний и весенне-летний период. Для профилактики ОРВИ проводится С-витаминизация блюд, для профилактики йододефицита в рацион воспитанников вводится йодированная пов</w:t>
      </w:r>
      <w:r w:rsidR="009F1C4F">
        <w:rPr>
          <w:rFonts w:ascii="Times New Roman" w:hAnsi="Times New Roman" w:cs="Times New Roman"/>
          <w:sz w:val="24"/>
          <w:szCs w:val="24"/>
        </w:rPr>
        <w:t>аренная соль. Руководитель ДОУ,</w:t>
      </w:r>
      <w:r w:rsidRPr="00F33423">
        <w:rPr>
          <w:rFonts w:ascii="Times New Roman" w:hAnsi="Times New Roman" w:cs="Times New Roman"/>
          <w:sz w:val="24"/>
          <w:szCs w:val="24"/>
        </w:rPr>
        <w:t xml:space="preserve"> завхоз</w:t>
      </w:r>
      <w:r w:rsidR="009F1C4F">
        <w:rPr>
          <w:rFonts w:ascii="Times New Roman" w:hAnsi="Times New Roman" w:cs="Times New Roman"/>
          <w:sz w:val="24"/>
          <w:szCs w:val="24"/>
        </w:rPr>
        <w:t>, медсестра</w:t>
      </w:r>
      <w:r w:rsidRPr="00F33423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proofErr w:type="gramStart"/>
      <w:r w:rsidRPr="00F334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3423">
        <w:rPr>
          <w:rFonts w:ascii="Times New Roman" w:hAnsi="Times New Roman" w:cs="Times New Roman"/>
          <w:sz w:val="24"/>
          <w:szCs w:val="24"/>
        </w:rPr>
        <w:t xml:space="preserve"> качеством продуктов, поступающих от поставщиков, за качеством приготовления пищи, соблюдением требований СанПиН на пищеблоке, следят за правильностью хранения и соблюдением сроков реализации продуктов. </w:t>
      </w:r>
    </w:p>
    <w:p w:rsidR="00F33423" w:rsidRDefault="00F33423" w:rsidP="00B712EC">
      <w:pPr>
        <w:tabs>
          <w:tab w:val="left" w:pos="851"/>
        </w:tabs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423">
        <w:rPr>
          <w:rFonts w:ascii="Times New Roman" w:hAnsi="Times New Roman" w:cs="Times New Roman"/>
          <w:color w:val="000000"/>
          <w:sz w:val="24"/>
          <w:szCs w:val="24"/>
        </w:rPr>
        <w:t xml:space="preserve">  Соблюдается и питьевой режим: дети пьют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привезенную бутилированную воду</w:t>
      </w:r>
      <w:r w:rsidRPr="00F334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23" w:rsidRPr="00F33423" w:rsidRDefault="00F33423" w:rsidP="00B712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b/>
          <w:sz w:val="24"/>
          <w:szCs w:val="24"/>
        </w:rPr>
        <w:t>Режим двигательной активности:</w:t>
      </w:r>
      <w:r w:rsidRPr="00F3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23" w:rsidRPr="00F33423" w:rsidRDefault="00F33423" w:rsidP="00B712EC">
      <w:pPr>
        <w:numPr>
          <w:ilvl w:val="0"/>
          <w:numId w:val="3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23">
        <w:rPr>
          <w:rFonts w:ascii="Times New Roman" w:hAnsi="Times New Roman" w:cs="Times New Roman"/>
          <w:sz w:val="24"/>
          <w:szCs w:val="24"/>
        </w:rPr>
        <w:t xml:space="preserve">прием детей и утренняя гимнастика на воздухе (в теплый период); </w:t>
      </w:r>
    </w:p>
    <w:p w:rsidR="00F33423" w:rsidRPr="00F33423" w:rsidRDefault="00F33423" w:rsidP="00B712E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-  физкультурные занятия  в зале и на воздухе; </w:t>
      </w:r>
    </w:p>
    <w:p w:rsidR="00F33423" w:rsidRPr="00F33423" w:rsidRDefault="00F33423" w:rsidP="00B712E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- оздоровительный бег; </w:t>
      </w:r>
    </w:p>
    <w:p w:rsidR="00F33423" w:rsidRPr="00F33423" w:rsidRDefault="00F33423" w:rsidP="00B712E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lastRenderedPageBreak/>
        <w:t>-  подвижные игры;</w:t>
      </w:r>
    </w:p>
    <w:p w:rsidR="00F33423" w:rsidRPr="00F33423" w:rsidRDefault="00F33423" w:rsidP="00B712E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23">
        <w:rPr>
          <w:rFonts w:ascii="Times New Roman" w:hAnsi="Times New Roman" w:cs="Times New Roman"/>
          <w:sz w:val="24"/>
          <w:szCs w:val="24"/>
        </w:rPr>
        <w:t>гимнастика пробуждения;</w:t>
      </w:r>
    </w:p>
    <w:p w:rsidR="00F33423" w:rsidRPr="00F33423" w:rsidRDefault="00F33423" w:rsidP="00B712EC">
      <w:pPr>
        <w:numPr>
          <w:ilvl w:val="0"/>
          <w:numId w:val="3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23">
        <w:rPr>
          <w:rFonts w:ascii="Times New Roman" w:hAnsi="Times New Roman" w:cs="Times New Roman"/>
          <w:sz w:val="24"/>
          <w:szCs w:val="24"/>
        </w:rPr>
        <w:t>дыхательная гимнастика после сна.</w:t>
      </w:r>
    </w:p>
    <w:p w:rsidR="00F33423" w:rsidRPr="00F33423" w:rsidRDefault="00F33423" w:rsidP="00B712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 </w:t>
      </w:r>
      <w:r w:rsidRPr="00F33423">
        <w:rPr>
          <w:rFonts w:ascii="Times New Roman" w:hAnsi="Times New Roman" w:cs="Times New Roman"/>
          <w:b/>
          <w:sz w:val="24"/>
          <w:szCs w:val="24"/>
        </w:rPr>
        <w:t xml:space="preserve">Закаливающие мероприятия:    </w:t>
      </w:r>
      <w:r w:rsidRPr="00F3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Сон с доступом свежего воздуха; 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Сон без маек; 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>Босохождение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Обширное умывание прохладной водой; 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Воздушные и солнечные ванны; </w:t>
      </w:r>
    </w:p>
    <w:p w:rsidR="00F33423" w:rsidRPr="00F33423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>Полоскание рта и горла прохладной водой;</w:t>
      </w:r>
    </w:p>
    <w:p w:rsidR="003C5A4E" w:rsidRPr="004746B9" w:rsidRDefault="00F33423" w:rsidP="00B712EC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23">
        <w:rPr>
          <w:rFonts w:ascii="Times New Roman" w:hAnsi="Times New Roman" w:cs="Times New Roman"/>
          <w:sz w:val="24"/>
          <w:szCs w:val="24"/>
        </w:rPr>
        <w:t xml:space="preserve">Ходьба по массажным коврикам, солевым дорожкам. </w:t>
      </w:r>
    </w:p>
    <w:p w:rsidR="009E7CCE" w:rsidRPr="009E7CCE" w:rsidRDefault="009E7CCE" w:rsidP="00B712EC">
      <w:pPr>
        <w:pStyle w:val="a5"/>
        <w:jc w:val="both"/>
        <w:textAlignment w:val="top"/>
        <w:rPr>
          <w:rStyle w:val="a6"/>
          <w:b w:val="0"/>
          <w:bCs w:val="0"/>
        </w:rPr>
      </w:pPr>
      <w:r>
        <w:rPr>
          <w:rStyle w:val="a6"/>
          <w:b w:val="0"/>
        </w:rPr>
        <w:t xml:space="preserve"> </w:t>
      </w:r>
      <w:r w:rsidR="00885D6C">
        <w:rPr>
          <w:rStyle w:val="a6"/>
          <w:b w:val="0"/>
        </w:rPr>
        <w:t xml:space="preserve"> </w:t>
      </w:r>
      <w:r w:rsidR="00724090" w:rsidRPr="009E7CCE">
        <w:rPr>
          <w:rStyle w:val="a6"/>
          <w:b w:val="0"/>
        </w:rPr>
        <w:t>С  целью профилактики заболеваемости детей в результате организации специальной лечебно-профилактической работы снизилось количество часто</w:t>
      </w:r>
      <w:r w:rsidR="00B712EC">
        <w:rPr>
          <w:rStyle w:val="a6"/>
          <w:b w:val="0"/>
        </w:rPr>
        <w:t xml:space="preserve"> </w:t>
      </w:r>
      <w:r w:rsidR="00724090" w:rsidRPr="009E7CCE">
        <w:rPr>
          <w:rStyle w:val="a6"/>
          <w:b w:val="0"/>
        </w:rPr>
        <w:t>болеющих детей.</w:t>
      </w:r>
    </w:p>
    <w:p w:rsidR="00724090" w:rsidRPr="009E7CCE" w:rsidRDefault="00724090" w:rsidP="00B712EC">
      <w:pPr>
        <w:pStyle w:val="a5"/>
        <w:ind w:firstLine="525"/>
        <w:jc w:val="both"/>
        <w:textAlignment w:val="top"/>
      </w:pPr>
      <w:r w:rsidRPr="009E7CCE">
        <w:t xml:space="preserve">    Определенный уровень здоровья обеспечивают условия, соответствующая психологическая среда и здоровый образ жизни.</w:t>
      </w:r>
      <w:r w:rsidR="009E7CCE">
        <w:t xml:space="preserve"> </w:t>
      </w:r>
      <w:r w:rsidRPr="009E7CCE">
        <w:t xml:space="preserve"> Его ч</w:t>
      </w:r>
      <w:r w:rsidR="00B712EC">
        <w:t>астью является система  физкуль</w:t>
      </w:r>
      <w:r w:rsidRPr="009E7CCE">
        <w:t>турно-оздоровительных мероприятий, проводимая в д/</w:t>
      </w:r>
      <w:proofErr w:type="gramStart"/>
      <w:r w:rsidRPr="009E7CCE">
        <w:t>с</w:t>
      </w:r>
      <w:proofErr w:type="gramEnd"/>
      <w:r w:rsidRPr="009E7CCE">
        <w:t xml:space="preserve">: </w:t>
      </w:r>
      <w:proofErr w:type="gramStart"/>
      <w:r w:rsidRPr="009E7CCE">
        <w:t>организация</w:t>
      </w:r>
      <w:proofErr w:type="gramEnd"/>
      <w:r w:rsidRPr="009E7CCE">
        <w:t xml:space="preserve"> спортивных секций, ритмической,  корригирующей, дыхательной, игровой и психогимнастики,  </w:t>
      </w:r>
      <w:r w:rsidR="00B712EC" w:rsidRPr="009E7CCE">
        <w:t>физкультминуток</w:t>
      </w:r>
      <w:r w:rsidRPr="009E7CCE">
        <w:t xml:space="preserve"> и здоровьесберегающих технологий,  дней  здоровья.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В результате системы работы педколлектива  достигнуты стабильные результаты в снижении заболеваемости детей,  сохранении высоких показателей индекса здоровья.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При соблюдении санитарно-гигиенического режима по итогам проверок наиболее высокие показатели санитарно-гигиенического режима – в группе детей раннего возраста– </w:t>
      </w:r>
      <w:proofErr w:type="gramStart"/>
      <w:r w:rsidRPr="00AE4CCE">
        <w:rPr>
          <w:rFonts w:ascii="Times New Roman" w:hAnsi="Times New Roman" w:cs="Times New Roman"/>
          <w:sz w:val="24"/>
          <w:szCs w:val="24"/>
        </w:rPr>
        <w:t>мл</w:t>
      </w:r>
      <w:proofErr w:type="gramEnd"/>
      <w:r w:rsidRPr="00AE4CCE">
        <w:rPr>
          <w:rFonts w:ascii="Times New Roman" w:hAnsi="Times New Roman" w:cs="Times New Roman"/>
          <w:sz w:val="24"/>
          <w:szCs w:val="24"/>
        </w:rPr>
        <w:t>адший воспи</w:t>
      </w:r>
      <w:r w:rsidR="004746B9">
        <w:rPr>
          <w:rFonts w:ascii="Times New Roman" w:hAnsi="Times New Roman" w:cs="Times New Roman"/>
          <w:sz w:val="24"/>
          <w:szCs w:val="24"/>
        </w:rPr>
        <w:t>татель Маликова А.В.,  в средней</w:t>
      </w:r>
      <w:r w:rsidRPr="00AE4CCE">
        <w:rPr>
          <w:rFonts w:ascii="Times New Roman" w:hAnsi="Times New Roman" w:cs="Times New Roman"/>
          <w:sz w:val="24"/>
          <w:szCs w:val="24"/>
        </w:rPr>
        <w:t xml:space="preserve"> груп</w:t>
      </w:r>
      <w:r w:rsidR="004746B9">
        <w:rPr>
          <w:rFonts w:ascii="Times New Roman" w:hAnsi="Times New Roman" w:cs="Times New Roman"/>
          <w:sz w:val="24"/>
          <w:szCs w:val="24"/>
        </w:rPr>
        <w:t xml:space="preserve">пе – Максимова О.Б. и в старшей </w:t>
      </w:r>
      <w:r w:rsidRPr="00AE4CCE">
        <w:rPr>
          <w:rFonts w:ascii="Times New Roman" w:hAnsi="Times New Roman" w:cs="Times New Roman"/>
          <w:sz w:val="24"/>
          <w:szCs w:val="24"/>
        </w:rPr>
        <w:t>группе – Ибрагимова Ж.В..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В результате анализа выявлено, что здоровый образ жизни детей включал систему рационального, калорийного 4-х разового питания, с использованием полного набора продуктов, необходимых  по нормам и включая витаминный стол. Для составления меню использовались технологические карты.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На основании результатов диагностики поступления детей в детский сад, результатов  адаптации (группа детей раннего возраста, частично  младшая, средняя, старшая  группы) выявлено, что за период с мая 2013г. по май 2014г. в детский сад прибыло 20  </w:t>
      </w:r>
      <w:r w:rsidR="006E4128">
        <w:rPr>
          <w:rFonts w:ascii="Times New Roman" w:hAnsi="Times New Roman" w:cs="Times New Roman"/>
          <w:sz w:val="24"/>
          <w:szCs w:val="24"/>
        </w:rPr>
        <w:t>детей, в возрасте от 2 до 6 лет: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CCE">
        <w:rPr>
          <w:rFonts w:ascii="Times New Roman" w:hAnsi="Times New Roman" w:cs="Times New Roman"/>
          <w:b/>
          <w:sz w:val="24"/>
          <w:szCs w:val="24"/>
        </w:rPr>
        <w:t>с  легкой степенью адаптации –</w:t>
      </w:r>
    </w:p>
    <w:p w:rsidR="00724090" w:rsidRPr="00AE4CCE" w:rsidRDefault="009E7CCE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090" w:rsidRPr="00AE4CCE">
        <w:rPr>
          <w:rFonts w:ascii="Times New Roman" w:hAnsi="Times New Roman" w:cs="Times New Roman"/>
          <w:sz w:val="24"/>
          <w:szCs w:val="24"/>
        </w:rPr>
        <w:t>групп</w:t>
      </w:r>
      <w:r w:rsidR="00303D42">
        <w:rPr>
          <w:rFonts w:ascii="Times New Roman" w:hAnsi="Times New Roman" w:cs="Times New Roman"/>
          <w:sz w:val="24"/>
          <w:szCs w:val="24"/>
        </w:rPr>
        <w:t>а детей  раннего возраста -   1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24090" w:rsidRPr="00AE4CCE" w:rsidRDefault="009E7CCE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младшая  группа  -</w:t>
      </w:r>
      <w:r w:rsidR="006E4128">
        <w:rPr>
          <w:rFonts w:ascii="Times New Roman" w:hAnsi="Times New Roman" w:cs="Times New Roman"/>
          <w:sz w:val="24"/>
          <w:szCs w:val="24"/>
        </w:rPr>
        <w:t xml:space="preserve">  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0 %;</w:t>
      </w:r>
    </w:p>
    <w:p w:rsidR="00724090" w:rsidRPr="00AE4CCE" w:rsidRDefault="009E7CCE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4090" w:rsidRPr="00AE4CCE">
        <w:rPr>
          <w:rFonts w:ascii="Times New Roman" w:hAnsi="Times New Roman" w:cs="Times New Roman"/>
          <w:sz w:val="24"/>
          <w:szCs w:val="24"/>
        </w:rPr>
        <w:t>таршая группа</w:t>
      </w:r>
      <w:r w:rsidR="006E4128">
        <w:rPr>
          <w:rFonts w:ascii="Times New Roman" w:hAnsi="Times New Roman" w:cs="Times New Roman"/>
          <w:sz w:val="24"/>
          <w:szCs w:val="24"/>
        </w:rPr>
        <w:t xml:space="preserve">  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–    5 %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CCE">
        <w:rPr>
          <w:rFonts w:ascii="Times New Roman" w:hAnsi="Times New Roman" w:cs="Times New Roman"/>
          <w:b/>
          <w:sz w:val="24"/>
          <w:szCs w:val="24"/>
        </w:rPr>
        <w:t>средней степенью адаптации –</w:t>
      </w:r>
    </w:p>
    <w:p w:rsidR="00724090" w:rsidRPr="00AE4CCE" w:rsidRDefault="006E4128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 детей  раннего возраста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- 90%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- младшая группа  - 5 %; </w:t>
      </w:r>
    </w:p>
    <w:p w:rsidR="00724090" w:rsidRPr="00AE4CCE" w:rsidRDefault="009E7CCE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таршая группа </w:t>
      </w:r>
      <w:r w:rsidR="006E4128">
        <w:rPr>
          <w:rFonts w:ascii="Times New Roman" w:hAnsi="Times New Roman" w:cs="Times New Roman"/>
          <w:sz w:val="24"/>
          <w:szCs w:val="24"/>
        </w:rPr>
        <w:t xml:space="preserve"> 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– 0 %  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CCE">
        <w:rPr>
          <w:rFonts w:ascii="Times New Roman" w:hAnsi="Times New Roman" w:cs="Times New Roman"/>
          <w:b/>
          <w:sz w:val="24"/>
          <w:szCs w:val="24"/>
        </w:rPr>
        <w:t>тяжелая степень –</w:t>
      </w:r>
    </w:p>
    <w:p w:rsidR="00724090" w:rsidRPr="00AE4CCE" w:rsidRDefault="005F7E2D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гру</w:t>
      </w:r>
      <w:r w:rsidR="00303D42">
        <w:rPr>
          <w:rFonts w:ascii="Times New Roman" w:hAnsi="Times New Roman" w:cs="Times New Roman"/>
          <w:sz w:val="24"/>
          <w:szCs w:val="24"/>
        </w:rPr>
        <w:t>ппа детей  раннего возраста  – 9</w:t>
      </w:r>
      <w:r w:rsidR="00724090" w:rsidRPr="00AE4CC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24090" w:rsidRPr="00AE4CCE" w:rsidRDefault="005F7E2D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090" w:rsidRPr="00AE4CCE">
        <w:rPr>
          <w:rFonts w:ascii="Times New Roman" w:hAnsi="Times New Roman" w:cs="Times New Roman"/>
          <w:sz w:val="24"/>
          <w:szCs w:val="24"/>
        </w:rPr>
        <w:t>младшая группа      - 0 %;</w:t>
      </w:r>
    </w:p>
    <w:p w:rsidR="00724090" w:rsidRPr="00AE4CCE" w:rsidRDefault="005F7E2D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4090" w:rsidRPr="00AE4CCE">
        <w:rPr>
          <w:rFonts w:ascii="Times New Roman" w:hAnsi="Times New Roman" w:cs="Times New Roman"/>
          <w:sz w:val="24"/>
          <w:szCs w:val="24"/>
        </w:rPr>
        <w:t>старшая                    - 0 %;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CCE">
        <w:rPr>
          <w:rFonts w:ascii="Times New Roman" w:hAnsi="Times New Roman" w:cs="Times New Roman"/>
          <w:b/>
          <w:sz w:val="24"/>
          <w:szCs w:val="24"/>
        </w:rPr>
        <w:t>крайне тяжелой формы адаптации</w:t>
      </w:r>
      <w:r w:rsidRPr="00AE4CCE">
        <w:rPr>
          <w:rFonts w:ascii="Times New Roman" w:hAnsi="Times New Roman" w:cs="Times New Roman"/>
          <w:sz w:val="24"/>
          <w:szCs w:val="24"/>
        </w:rPr>
        <w:t>-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группа детей  раннего возраста – 0%</w:t>
      </w:r>
      <w:r w:rsidR="006E4128">
        <w:rPr>
          <w:rFonts w:ascii="Times New Roman" w:hAnsi="Times New Roman" w:cs="Times New Roman"/>
          <w:sz w:val="24"/>
          <w:szCs w:val="24"/>
        </w:rPr>
        <w:t>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CCE">
        <w:rPr>
          <w:rFonts w:ascii="Times New Roman" w:hAnsi="Times New Roman" w:cs="Times New Roman"/>
          <w:sz w:val="24"/>
          <w:szCs w:val="24"/>
          <w:u w:val="single"/>
        </w:rPr>
        <w:t>Выводы</w:t>
      </w:r>
      <w:proofErr w:type="gramStart"/>
      <w:r w:rsidRPr="00AE4CC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При наличии общего благоприятного психологического климата для детей 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в группах, использовании приемов психопрофилактики и психосберегающих 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технологий, в процессе адаптации детей к ДОУ снижены отрицательные эмоции у 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>детей и создан положительный эмоциональный настрой.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 Система физкультурно-оздоровительных мероприятий вела к снижению заболеваемости детей.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  Это: физкультурные, музыкально-ритмические занятия, гимнастика после сна, психогимнастика и пальчиковая гимнастика;  ежедневное проведение утренней гимнастики преимущественно на воздухе, только </w:t>
      </w:r>
      <w:r w:rsidR="004746B9">
        <w:rPr>
          <w:rFonts w:ascii="Times New Roman" w:hAnsi="Times New Roman" w:cs="Times New Roman"/>
          <w:sz w:val="24"/>
          <w:szCs w:val="24"/>
        </w:rPr>
        <w:t xml:space="preserve">в очень холодный период – в физкультурном </w:t>
      </w:r>
      <w:r w:rsidRPr="00AE4CCE">
        <w:rPr>
          <w:rFonts w:ascii="Times New Roman" w:hAnsi="Times New Roman" w:cs="Times New Roman"/>
          <w:sz w:val="24"/>
          <w:szCs w:val="24"/>
        </w:rPr>
        <w:t xml:space="preserve">зале под музыку. С целью оздоровления детей хорошо использовалась система закаливания (по В.Г. Алямовской) при предпочтении  контрастному воздушному закаливанию, в летнее время  - солнечным ваннам. Аэрация помещений пихтовым маслом.  </w:t>
      </w:r>
    </w:p>
    <w:p w:rsidR="00724090" w:rsidRPr="00AE4CCE" w:rsidRDefault="00724090" w:rsidP="00B71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CE">
        <w:rPr>
          <w:rFonts w:ascii="Times New Roman" w:hAnsi="Times New Roman" w:cs="Times New Roman"/>
          <w:sz w:val="24"/>
          <w:szCs w:val="24"/>
        </w:rPr>
        <w:t xml:space="preserve">                В результате диагностики физического развития  выявлено,  что наиболее высокие показатели имеют дети, регулярно посещающие детский сад. Поэтому воспитателям необходимо проводить работу с родителями о возможности регулярного посещения детьми  д/</w:t>
      </w:r>
      <w:proofErr w:type="gramStart"/>
      <w:r w:rsidRPr="00AE4C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4C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4CC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E4CCE">
        <w:rPr>
          <w:rFonts w:ascii="Times New Roman" w:hAnsi="Times New Roman" w:cs="Times New Roman"/>
          <w:sz w:val="24"/>
          <w:szCs w:val="24"/>
        </w:rPr>
        <w:t xml:space="preserve">  отсутствии уважительных причин.</w:t>
      </w:r>
    </w:p>
    <w:p w:rsidR="00724090" w:rsidRPr="006E4128" w:rsidRDefault="009F1C4F" w:rsidP="009F1C4F">
      <w:pPr>
        <w:pStyle w:val="a5"/>
        <w:jc w:val="both"/>
        <w:textAlignment w:val="top"/>
        <w:rPr>
          <w:rStyle w:val="a6"/>
          <w:b w:val="0"/>
        </w:rPr>
      </w:pPr>
      <w:r>
        <w:rPr>
          <w:rStyle w:val="a6"/>
          <w:b w:val="0"/>
        </w:rPr>
        <w:t xml:space="preserve">             </w:t>
      </w:r>
      <w:r w:rsidR="00885D6C">
        <w:rPr>
          <w:rStyle w:val="a6"/>
          <w:b w:val="0"/>
        </w:rPr>
        <w:t xml:space="preserve"> </w:t>
      </w:r>
      <w:r w:rsidR="006E4128" w:rsidRPr="006E4128">
        <w:rPr>
          <w:rStyle w:val="a6"/>
          <w:b w:val="0"/>
        </w:rPr>
        <w:t xml:space="preserve">Здоровьесберегающая </w:t>
      </w:r>
      <w:r w:rsidR="006E4128">
        <w:rPr>
          <w:rStyle w:val="a6"/>
          <w:b w:val="0"/>
        </w:rPr>
        <w:t xml:space="preserve">инфраструктура детского сада включает оснащение групп спортивно-игровым оборудованием: </w:t>
      </w:r>
      <w:r w:rsidR="00134F12">
        <w:rPr>
          <w:rStyle w:val="a6"/>
          <w:b w:val="0"/>
        </w:rPr>
        <w:t xml:space="preserve">имеется </w:t>
      </w:r>
      <w:r w:rsidR="00885D6C">
        <w:rPr>
          <w:rStyle w:val="a6"/>
          <w:b w:val="0"/>
        </w:rPr>
        <w:t xml:space="preserve"> спортивный комплекс «Ростан», гимнасти</w:t>
      </w:r>
      <w:r>
        <w:rPr>
          <w:rStyle w:val="a6"/>
          <w:b w:val="0"/>
        </w:rPr>
        <w:t>ческие стенки, следовые дорожки, мягкие дуг</w:t>
      </w:r>
      <w:r w:rsidR="0030022F">
        <w:rPr>
          <w:rStyle w:val="a6"/>
          <w:b w:val="0"/>
        </w:rPr>
        <w:t>и, м</w:t>
      </w:r>
      <w:r>
        <w:rPr>
          <w:rStyle w:val="a6"/>
          <w:b w:val="0"/>
        </w:rPr>
        <w:t>елкий физкультурный инвентарь.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Медицинское обслуживание детей обеспечивает медсестра. При поступлении ребёнка в д/</w:t>
      </w:r>
      <w:proofErr w:type="gramStart"/>
      <w:r w:rsidRPr="00B402C9">
        <w:rPr>
          <w:rStyle w:val="a8"/>
          <w:i w:val="0"/>
          <w:color w:val="000000"/>
        </w:rPr>
        <w:t>с</w:t>
      </w:r>
      <w:proofErr w:type="gramEnd"/>
      <w:r w:rsidRPr="00B402C9">
        <w:rPr>
          <w:rStyle w:val="a8"/>
          <w:i w:val="0"/>
          <w:color w:val="000000"/>
        </w:rPr>
        <w:t xml:space="preserve"> </w:t>
      </w:r>
      <w:proofErr w:type="gramStart"/>
      <w:r w:rsidRPr="00B402C9">
        <w:rPr>
          <w:rStyle w:val="a8"/>
          <w:i w:val="0"/>
          <w:color w:val="000000"/>
        </w:rPr>
        <w:t>медсестра</w:t>
      </w:r>
      <w:proofErr w:type="gramEnd"/>
      <w:r w:rsidRPr="00B402C9">
        <w:rPr>
          <w:rStyle w:val="a8"/>
          <w:i w:val="0"/>
          <w:color w:val="000000"/>
        </w:rPr>
        <w:t xml:space="preserve"> проводит индивидуальные беседы с родителями, в которых выясняются условия жизни, режима, питания, состояние здоровья детей для своевременного выявления отклонений. На основании полученной информации и в соответствии с данными медицинских карт детей составляются паспорта здоровья для каждой группы и листы адаптации, где прописываются состояние здоровья, индивидуальные особенности, группа здоровья каждого ребёнка. По мере необходимости устанавливаются щадящий режим, закаливание, неполный день пребывания в ДОУ, согласованный с родителями, даются рекомендации воспитателям и родителям, индивидуальные для каждого ребёнка.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 xml:space="preserve">Ежемесячно проводится анализ посещаемости и заболеваемости детей с обсуждением на </w:t>
      </w:r>
      <w:r w:rsidR="00EF4C8F">
        <w:rPr>
          <w:rStyle w:val="a8"/>
          <w:i w:val="0"/>
          <w:color w:val="000000"/>
        </w:rPr>
        <w:t>медико-педагогических совещаниях</w:t>
      </w:r>
      <w:r w:rsidRPr="00B402C9">
        <w:rPr>
          <w:rStyle w:val="a8"/>
          <w:i w:val="0"/>
          <w:color w:val="000000"/>
        </w:rPr>
        <w:t>, устанавливаются причины заболеваемости и меры по их устранению.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Вопросы охраны здоровья детей, формирование культуры здоровья и</w:t>
      </w:r>
      <w:r w:rsidRPr="00B402C9">
        <w:rPr>
          <w:color w:val="000000"/>
        </w:rPr>
        <w:t xml:space="preserve"> </w:t>
      </w:r>
      <w:r w:rsidRPr="00B402C9">
        <w:rPr>
          <w:rStyle w:val="a8"/>
          <w:i w:val="0"/>
          <w:color w:val="000000"/>
        </w:rPr>
        <w:t>мотивации здорового образа жизни являются одним из важнейших направлений деятельности нашего дошкольного учреждения.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 xml:space="preserve">В ДОУ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</w:t>
      </w:r>
      <w:r w:rsidRPr="00B402C9">
        <w:rPr>
          <w:rStyle w:val="a8"/>
          <w:i w:val="0"/>
          <w:color w:val="000000"/>
        </w:rPr>
        <w:lastRenderedPageBreak/>
        <w:t xml:space="preserve">инструкции и правила по охране труда и технике безопасности. В детском саду соблюдаются санитарно-технические условия - это питьевой, световой, тепловой, воздушный режимы. 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Между завтраком и обедом дети получают соки или фрукты. В ежедневный рацион питания включены основные продукты, овощи, фрукты и остальные продукты.</w:t>
      </w:r>
    </w:p>
    <w:p w:rsidR="000D1E19" w:rsidRPr="003C5A4E" w:rsidRDefault="000D1E19" w:rsidP="00B712EC">
      <w:pPr>
        <w:pStyle w:val="a5"/>
        <w:jc w:val="both"/>
        <w:rPr>
          <w:rStyle w:val="a8"/>
          <w:i w:val="0"/>
          <w:color w:val="000000"/>
        </w:rPr>
      </w:pPr>
      <w:r w:rsidRPr="00B402C9">
        <w:rPr>
          <w:rStyle w:val="a8"/>
          <w:i w:val="0"/>
          <w:color w:val="000000"/>
        </w:rPr>
        <w:t>Таким образом, детям обеспечено полноценное, сбалансированное питание.</w:t>
      </w:r>
    </w:p>
    <w:p w:rsidR="003C5A4E" w:rsidRPr="004746B9" w:rsidRDefault="000D1E19" w:rsidP="00B712EC">
      <w:pPr>
        <w:pStyle w:val="a5"/>
        <w:jc w:val="both"/>
        <w:rPr>
          <w:iCs/>
          <w:color w:val="000000"/>
        </w:rPr>
      </w:pPr>
      <w:r w:rsidRPr="00B402C9">
        <w:rPr>
          <w:rStyle w:val="a8"/>
          <w:i w:val="0"/>
          <w:color w:val="000000"/>
        </w:rPr>
        <w:t>В ДОУ созданы необходимые условия для медицинского и социально-психологического обеспечения воспитательно-образовательного процесса:</w:t>
      </w:r>
    </w:p>
    <w:p w:rsidR="000D1E19" w:rsidRPr="00B402C9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физкультурный зал </w:t>
      </w:r>
    </w:p>
    <w:p w:rsidR="000D1E19" w:rsidRPr="00B402C9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спортивная площадка с необходимым выносным оборудованием для спортивных игр;</w:t>
      </w:r>
    </w:p>
    <w:p w:rsidR="000D1E19" w:rsidRPr="00B402C9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кабинет медсестры;</w:t>
      </w:r>
    </w:p>
    <w:p w:rsidR="000D1E19" w:rsidRPr="00B402C9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процедурный кабинет;</w:t>
      </w:r>
    </w:p>
    <w:p w:rsidR="000D1E19" w:rsidRPr="00B402C9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физкультурные уголки в группах;</w:t>
      </w:r>
    </w:p>
    <w:p w:rsidR="000D1E19" w:rsidRPr="00EF4C8F" w:rsidRDefault="000D1E19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кабинет </w:t>
      </w:r>
      <w:r w:rsidR="00D82C3D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учителя-</w:t>
      </w: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логопеда;</w:t>
      </w:r>
    </w:p>
    <w:p w:rsidR="00EF4C8F" w:rsidRPr="00B402C9" w:rsidRDefault="00EF4C8F" w:rsidP="00B712E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кабинет педагога-психолога.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В течение года в детском саду педагогами проводились различные виды физкультурной работы: физкультминутки, гимнастика (утренняя и бодрящая, дыхательная, пальчиковая</w:t>
      </w:r>
      <w:proofErr w:type="gramStart"/>
      <w:r w:rsidRPr="00B402C9">
        <w:rPr>
          <w:rStyle w:val="a8"/>
          <w:i w:val="0"/>
          <w:color w:val="000000"/>
        </w:rPr>
        <w:t xml:space="preserve"> )</w:t>
      </w:r>
      <w:proofErr w:type="gramEnd"/>
      <w:r w:rsidRPr="00B402C9">
        <w:rPr>
          <w:rStyle w:val="a8"/>
          <w:i w:val="0"/>
          <w:color w:val="000000"/>
        </w:rPr>
        <w:t>; дни здоровья, физкультурные праздники, досуги, спартакиады. Во всех возрастных группах создана среда для активизации двигательной деятельности дошкольников.</w:t>
      </w:r>
      <w:r w:rsidR="00D82C3D">
        <w:rPr>
          <w:rStyle w:val="a8"/>
          <w:i w:val="0"/>
          <w:color w:val="000000"/>
        </w:rPr>
        <w:t xml:space="preserve"> </w:t>
      </w:r>
      <w:r w:rsidRPr="00B402C9">
        <w:rPr>
          <w:rStyle w:val="a8"/>
          <w:i w:val="0"/>
          <w:color w:val="000000"/>
        </w:rPr>
        <w:t xml:space="preserve">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</w:t>
      </w:r>
      <w:r w:rsidR="00134F12">
        <w:rPr>
          <w:rStyle w:val="a8"/>
          <w:i w:val="0"/>
          <w:color w:val="000000"/>
        </w:rPr>
        <w:t xml:space="preserve">отовленности и здоровья, половозрастные </w:t>
      </w:r>
      <w:r w:rsidRPr="00B402C9">
        <w:rPr>
          <w:rStyle w:val="a8"/>
          <w:i w:val="0"/>
          <w:color w:val="000000"/>
        </w:rPr>
        <w:t xml:space="preserve"> особенности. В каждой возрастной группе имеются «листы здоровья», в которых отражаются особенности физического здоровья (группа здоровья, физкультурная группа, хронические заболевания, антропометрические данные). Опираясь на эти сведения, проводится коррекционная работа с детьми ЧБ</w:t>
      </w:r>
      <w:r w:rsidR="00A254CC">
        <w:rPr>
          <w:rStyle w:val="a8"/>
          <w:i w:val="0"/>
          <w:color w:val="000000"/>
        </w:rPr>
        <w:t>Д</w:t>
      </w:r>
      <w:r w:rsidRPr="00B402C9">
        <w:rPr>
          <w:rStyle w:val="a8"/>
          <w:i w:val="0"/>
          <w:color w:val="000000"/>
        </w:rPr>
        <w:t>, с нарушениями осанки и плоскостопием. Особое внимание уделяется двигательной активности детей. Помимо организованных видов занятий по физической культуре в режиме дня дошкольников значительное место отведено самостоятельной двигательной деятельности. Ежедневно в каждой группе – оздоровительная ходьба и оздоровительный бег на прогулке.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Физкультурная площадка, расположенная на улице оснащена лестницами, дугами для подлезания, металлическими конструкциями для развития равновесия, координации, площадкой для игры футбол, баскетбол. Для занятий н</w:t>
      </w:r>
      <w:r w:rsidR="00A254CC">
        <w:rPr>
          <w:rStyle w:val="a8"/>
          <w:i w:val="0"/>
          <w:color w:val="000000"/>
        </w:rPr>
        <w:t xml:space="preserve">а воздухе используются </w:t>
      </w:r>
      <w:r w:rsidRPr="00B402C9">
        <w:rPr>
          <w:rStyle w:val="a8"/>
          <w:i w:val="0"/>
          <w:color w:val="000000"/>
        </w:rPr>
        <w:t xml:space="preserve"> скакалки, обручи</w:t>
      </w:r>
      <w:r w:rsidR="00D82C3D">
        <w:rPr>
          <w:rStyle w:val="a8"/>
          <w:i w:val="0"/>
          <w:color w:val="000000"/>
        </w:rPr>
        <w:t>, мячи.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В детском саду к работе с воспитанниками групп привлекаются:</w:t>
      </w:r>
    </w:p>
    <w:p w:rsidR="000D1E19" w:rsidRPr="00A254CC" w:rsidRDefault="000D1E19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учитель-логопед</w:t>
      </w:r>
    </w:p>
    <w:p w:rsidR="00A254CC" w:rsidRPr="00B402C9" w:rsidRDefault="00A254CC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педагог-психолог</w:t>
      </w:r>
    </w:p>
    <w:p w:rsidR="000D1E19" w:rsidRPr="00B402C9" w:rsidRDefault="000D1E19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музыкальный руководитель</w:t>
      </w:r>
    </w:p>
    <w:p w:rsidR="000D1E19" w:rsidRPr="00B402C9" w:rsidRDefault="000D1E19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инструктор по физической культуре</w:t>
      </w:r>
    </w:p>
    <w:p w:rsidR="000D1E19" w:rsidRPr="00B402C9" w:rsidRDefault="000D1E19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медсестра</w:t>
      </w:r>
    </w:p>
    <w:p w:rsidR="000D1E19" w:rsidRPr="00B402C9" w:rsidRDefault="000D1E19" w:rsidP="00B712E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воспитатели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Работа организуется поэтапно по следующим разделам:</w:t>
      </w:r>
    </w:p>
    <w:p w:rsidR="000D1E19" w:rsidRPr="00B402C9" w:rsidRDefault="000D1E19" w:rsidP="00B712E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коррекционно-логопедическая работа</w:t>
      </w:r>
    </w:p>
    <w:p w:rsidR="000D1E19" w:rsidRPr="00B402C9" w:rsidRDefault="000D1E19" w:rsidP="00B712E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общее моторное развитие</w:t>
      </w:r>
    </w:p>
    <w:p w:rsidR="000D1E19" w:rsidRPr="00B402C9" w:rsidRDefault="000D1E19" w:rsidP="00B712E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логопедическая ритмика</w:t>
      </w:r>
    </w:p>
    <w:p w:rsidR="000D1E19" w:rsidRPr="00B402C9" w:rsidRDefault="000D1E19" w:rsidP="00B712E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художественно- творческая деятельность</w:t>
      </w:r>
    </w:p>
    <w:p w:rsidR="000D1E19" w:rsidRPr="00B402C9" w:rsidRDefault="000D1E19" w:rsidP="00B712E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коррекция эмоционально-личностной сферы.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lastRenderedPageBreak/>
        <w:t>Забота о здоровье воспитанников.</w:t>
      </w:r>
    </w:p>
    <w:p w:rsidR="000D1E19" w:rsidRPr="00B402C9" w:rsidRDefault="000D1E19" w:rsidP="00B712EC">
      <w:pPr>
        <w:pStyle w:val="a5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В ДОУ проводятся лечебно-профилактические мероприятия. Оценку состояния здоровья детей проводим на основании текущих наблюдений и по итогам профилактических осмотров.</w:t>
      </w:r>
    </w:p>
    <w:p w:rsidR="000D1E19" w:rsidRPr="009C6330" w:rsidRDefault="000D1E19" w:rsidP="00B712EC">
      <w:pPr>
        <w:pStyle w:val="a5"/>
        <w:jc w:val="both"/>
        <w:rPr>
          <w:rStyle w:val="a8"/>
          <w:i w:val="0"/>
          <w:color w:val="000000"/>
        </w:rPr>
      </w:pPr>
      <w:r w:rsidRPr="00B402C9">
        <w:rPr>
          <w:rStyle w:val="a8"/>
          <w:i w:val="0"/>
          <w:color w:val="000000"/>
        </w:rPr>
        <w:t>В течение года в ДОУ:</w:t>
      </w:r>
    </w:p>
    <w:p w:rsidR="003C5A4E" w:rsidRPr="009C6330" w:rsidRDefault="003C5A4E" w:rsidP="00B712EC">
      <w:pPr>
        <w:pStyle w:val="a5"/>
        <w:jc w:val="both"/>
        <w:rPr>
          <w:color w:val="000000"/>
        </w:rPr>
      </w:pPr>
    </w:p>
    <w:p w:rsidR="000D1E19" w:rsidRPr="00B402C9" w:rsidRDefault="000D1E19" w:rsidP="00B712E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гибкий режим дня;</w:t>
      </w:r>
    </w:p>
    <w:p w:rsidR="000D1E19" w:rsidRPr="00B402C9" w:rsidRDefault="000D1E19" w:rsidP="00B712E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ежедневная утренняя гимнастика, физкультурные занятия, подвижные игры, физкультурные досуги;</w:t>
      </w:r>
    </w:p>
    <w:p w:rsidR="000D1E19" w:rsidRPr="00257926" w:rsidRDefault="000D1E19" w:rsidP="00B712E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дыхательная гимнастика;</w:t>
      </w:r>
    </w:p>
    <w:p w:rsidR="00257926" w:rsidRPr="00B402C9" w:rsidRDefault="00257926" w:rsidP="00B712E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пальчиковая гимнастика;</w:t>
      </w:r>
    </w:p>
    <w:p w:rsidR="000D1E19" w:rsidRPr="00B402C9" w:rsidRDefault="000D1E19" w:rsidP="00B712E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закаливающие процедуры </w:t>
      </w:r>
      <w:r w:rsidR="00257926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(</w:t>
      </w: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вдыхание паров чеснока и лука во время сезонного подъема ОРВИ,  воздушное закаливание);</w:t>
      </w:r>
    </w:p>
    <w:p w:rsidR="006E6E0D" w:rsidRPr="00134F12" w:rsidRDefault="000D1E19" w:rsidP="00134F1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витаминизация блюд (витамин С).</w:t>
      </w:r>
    </w:p>
    <w:p w:rsidR="006739B9" w:rsidRPr="002B0957" w:rsidRDefault="006739B9" w:rsidP="00B712EC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 w:rsidRPr="002B0957">
        <w:rPr>
          <w:rStyle w:val="a6"/>
          <w:u w:val="single"/>
        </w:rPr>
        <w:t>Обеспечение   безопасности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  </w:t>
      </w:r>
      <w:r w:rsidR="002B0957" w:rsidRPr="007E23DA">
        <w:rPr>
          <w:color w:val="000000"/>
        </w:rPr>
        <w:t>Безопасные условия пребывания в образовательном учреждении —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  </w:t>
      </w:r>
      <w:r w:rsidR="002B0957" w:rsidRPr="007E23DA">
        <w:rPr>
          <w:color w:val="000000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2B0957" w:rsidRPr="007E23DA" w:rsidRDefault="002B0957" w:rsidP="00B712EC">
      <w:pPr>
        <w:pStyle w:val="a5"/>
        <w:jc w:val="both"/>
      </w:pPr>
      <w:r w:rsidRPr="007E23DA">
        <w:rPr>
          <w:color w:val="000000"/>
        </w:rPr>
        <w:t>-</w:t>
      </w:r>
      <w:r w:rsidR="00D5480A">
        <w:rPr>
          <w:color w:val="000000"/>
        </w:rPr>
        <w:t xml:space="preserve">  </w:t>
      </w:r>
      <w:r w:rsidRPr="007E23DA">
        <w:rPr>
          <w:color w:val="000000"/>
        </w:rPr>
        <w:t>пожарная безопасность;</w:t>
      </w:r>
    </w:p>
    <w:p w:rsidR="002B0957" w:rsidRPr="007E23DA" w:rsidRDefault="002B0957" w:rsidP="00B712EC">
      <w:pPr>
        <w:pStyle w:val="a5"/>
        <w:jc w:val="both"/>
      </w:pPr>
      <w:r w:rsidRPr="007E23DA">
        <w:rPr>
          <w:color w:val="000000"/>
        </w:rPr>
        <w:t>-</w:t>
      </w:r>
      <w:r w:rsidR="00D5480A">
        <w:rPr>
          <w:color w:val="000000"/>
        </w:rPr>
        <w:t xml:space="preserve">  </w:t>
      </w:r>
      <w:r w:rsidRPr="007E23DA">
        <w:rPr>
          <w:color w:val="000000"/>
        </w:rPr>
        <w:t>антитеррористическая безопасность;</w:t>
      </w:r>
    </w:p>
    <w:p w:rsidR="002B0957" w:rsidRPr="007E23DA" w:rsidRDefault="002B0957" w:rsidP="00B712EC">
      <w:pPr>
        <w:pStyle w:val="a5"/>
        <w:jc w:val="both"/>
      </w:pPr>
      <w:r w:rsidRPr="007E23DA">
        <w:rPr>
          <w:color w:val="000000"/>
        </w:rPr>
        <w:t>-</w:t>
      </w:r>
      <w:r w:rsidR="00D5480A">
        <w:rPr>
          <w:color w:val="000000"/>
        </w:rPr>
        <w:t xml:space="preserve">  </w:t>
      </w:r>
      <w:r w:rsidRPr="007E23DA">
        <w:rPr>
          <w:color w:val="000000"/>
        </w:rPr>
        <w:t>обеспечение выполнения санитарно-гигиенических требований;</w:t>
      </w:r>
    </w:p>
    <w:p w:rsidR="002B0957" w:rsidRPr="007E23DA" w:rsidRDefault="002B0957" w:rsidP="00B712EC">
      <w:pPr>
        <w:pStyle w:val="a5"/>
        <w:jc w:val="both"/>
      </w:pPr>
      <w:r w:rsidRPr="007E23DA">
        <w:rPr>
          <w:color w:val="000000"/>
        </w:rPr>
        <w:t>-</w:t>
      </w:r>
      <w:r w:rsidR="00D5480A">
        <w:rPr>
          <w:color w:val="000000"/>
        </w:rPr>
        <w:t xml:space="preserve">  </w:t>
      </w:r>
      <w:r w:rsidRPr="007E23DA">
        <w:rPr>
          <w:color w:val="000000"/>
        </w:rPr>
        <w:t>охрана труда.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   </w:t>
      </w:r>
      <w:r w:rsidR="002B0957" w:rsidRPr="007E23DA">
        <w:rPr>
          <w:color w:val="000000"/>
        </w:rPr>
        <w:t>В ДОУ приобретены и поддерживаются в состоянии постоянной готовности первичные средст</w:t>
      </w:r>
      <w:r>
        <w:rPr>
          <w:color w:val="000000"/>
        </w:rPr>
        <w:t>ва пожаротушения: огнетушители и др</w:t>
      </w:r>
      <w:r w:rsidR="002B0957" w:rsidRPr="007E23DA">
        <w:rPr>
          <w:color w:val="000000"/>
        </w:rPr>
        <w:t>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  </w:t>
      </w:r>
      <w:r w:rsidR="002B0957" w:rsidRPr="007E23DA">
        <w:rPr>
          <w:color w:val="000000"/>
        </w:rPr>
        <w:t>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</w:t>
      </w:r>
      <w:r w:rsidR="002B0957" w:rsidRPr="007E23DA">
        <w:rPr>
          <w:color w:val="000000"/>
        </w:rPr>
        <w:t>В МДОУ разработаны следующие документы:</w:t>
      </w:r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Паспорт безопасности;</w:t>
      </w:r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Комплексный план мероприятий по безопасности МДОУ;</w:t>
      </w:r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Календарный план основных мероприятий при угрозе и возникновения производственных аварий, катастроф и стихийных бедствий;</w:t>
      </w:r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Поэтажные планы эвакуации воспитанников и персонала МДОУ</w:t>
      </w:r>
      <w:proofErr w:type="gramStart"/>
      <w:r w:rsidRPr="007E23DA">
        <w:rPr>
          <w:color w:val="000000"/>
        </w:rPr>
        <w:t xml:space="preserve"> ;</w:t>
      </w:r>
      <w:proofErr w:type="gramEnd"/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Локальная система оповещения персонала и посетителей о возникновении ЧС;</w:t>
      </w:r>
    </w:p>
    <w:p w:rsidR="002B0957" w:rsidRPr="007E23DA" w:rsidRDefault="002B0957" w:rsidP="00B712EC">
      <w:pPr>
        <w:pStyle w:val="a5"/>
        <w:numPr>
          <w:ilvl w:val="0"/>
          <w:numId w:val="29"/>
        </w:numPr>
        <w:jc w:val="both"/>
      </w:pPr>
      <w:r w:rsidRPr="007E23DA">
        <w:rPr>
          <w:color w:val="000000"/>
        </w:rPr>
        <w:t>Инструкция о порядке действий при угрозе возникновения ЧС природного и техногенного характера.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  </w:t>
      </w:r>
      <w:r w:rsidR="002B0957" w:rsidRPr="007E23DA">
        <w:rPr>
          <w:color w:val="000000"/>
        </w:rPr>
        <w:t xml:space="preserve">В учреждении созданы безопасные условия воспитания и обучения детей и работы сотрудников. Ежегодно заведующим детским садом издается приказ о безопасности в ДОУ, в </w:t>
      </w:r>
      <w:r w:rsidR="002B0957" w:rsidRPr="007E23DA">
        <w:rPr>
          <w:color w:val="000000"/>
        </w:rPr>
        <w:lastRenderedPageBreak/>
        <w:t xml:space="preserve">котором прописываются безопасные условия и ответственные за их выполнение. В детском саду создан паспорт безопасности с целью антитеррористической безопасности учреждения. Охрана детского сада осуществляется </w:t>
      </w:r>
      <w:r>
        <w:rPr>
          <w:color w:val="000000"/>
        </w:rPr>
        <w:t>вах</w:t>
      </w:r>
      <w:r w:rsidR="00735955">
        <w:rPr>
          <w:color w:val="000000"/>
        </w:rPr>
        <w:t>те</w:t>
      </w:r>
      <w:r>
        <w:rPr>
          <w:color w:val="000000"/>
        </w:rPr>
        <w:t>ром</w:t>
      </w:r>
      <w:r w:rsidR="002B0957" w:rsidRPr="007E23DA">
        <w:rPr>
          <w:color w:val="000000"/>
        </w:rPr>
        <w:t>, ночными сторожами, а также вневедомственной охраной. В детском саду установлено оборудование противопожарной безопасности, на каждом этаже имеются огнетушители и схемы эвакуации из здания.  Пост охраны оборудован «тревожной» кнопкой, которая выведена на пульт вневедомственной охраны.</w:t>
      </w:r>
    </w:p>
    <w:p w:rsidR="002B0957" w:rsidRPr="007E23DA" w:rsidRDefault="00D5480A" w:rsidP="00B712EC">
      <w:pPr>
        <w:pStyle w:val="a5"/>
        <w:jc w:val="both"/>
      </w:pPr>
      <w:r>
        <w:rPr>
          <w:color w:val="000000"/>
        </w:rPr>
        <w:t xml:space="preserve">         </w:t>
      </w:r>
      <w:r w:rsidR="002B0957" w:rsidRPr="007E23DA">
        <w:rPr>
          <w:color w:val="000000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отдыха.</w:t>
      </w:r>
    </w:p>
    <w:p w:rsidR="002658C4" w:rsidRPr="002658C4" w:rsidRDefault="002658C4" w:rsidP="00B712EC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 w:rsidRPr="002658C4">
        <w:rPr>
          <w:rStyle w:val="a6"/>
          <w:u w:val="single"/>
        </w:rPr>
        <w:t>Взаимодействие  ДОУ  с  учреждениями  социально-образовательной  сферы</w:t>
      </w:r>
    </w:p>
    <w:p w:rsidR="00ED52BD" w:rsidRDefault="00ED52BD" w:rsidP="00B712EC">
      <w:pPr>
        <w:pStyle w:val="a5"/>
        <w:jc w:val="both"/>
      </w:pPr>
      <w:r>
        <w:t xml:space="preserve">             </w:t>
      </w:r>
      <w:r w:rsidRPr="00ED52BD">
        <w:t xml:space="preserve"> Наше дошкольное учреждение расположено </w:t>
      </w:r>
      <w:r>
        <w:t>в центре поселка</w:t>
      </w:r>
      <w:r w:rsidRPr="00ED52BD">
        <w:t xml:space="preserve">. </w:t>
      </w:r>
      <w:proofErr w:type="gramStart"/>
      <w:r w:rsidRPr="00ED52BD">
        <w:t>В микрорайоне имеются: образовательн</w:t>
      </w:r>
      <w:r>
        <w:t>ая</w:t>
      </w:r>
      <w:r w:rsidRPr="00ED52BD">
        <w:t xml:space="preserve"> школ</w:t>
      </w:r>
      <w:r>
        <w:t>а</w:t>
      </w:r>
      <w:r w:rsidRPr="00ED52BD">
        <w:t xml:space="preserve"> № 2, </w:t>
      </w:r>
      <w:r>
        <w:t>Администрация Усть-Донецкого района, ДОУ «Золотой ключик», пожарная часть, стоматологическая поликлиника.</w:t>
      </w:r>
      <w:r w:rsidRPr="00ED52BD">
        <w:t>.  Такое удачное соседство позволяет продуктивно взаимодействовать с учреждениями социальной сферы: со школой №2 ведется работа согласно совместному плану мероприятий по преемственности в подготовке детей к школьному обучению через родительские конференции, совместные мероприятия и педагогические советы.</w:t>
      </w:r>
      <w:proofErr w:type="gramEnd"/>
      <w:r>
        <w:t xml:space="preserve"> </w:t>
      </w:r>
      <w:r w:rsidRPr="00ED52BD">
        <w:t>Родители имеют возможность познакомиться с учителями, получить информацию о программах обучения детей в школе, о требованиях школы к будущему первокласснику, об основных компонентах педагогической готовности дошкольника к обучению в школе.</w:t>
      </w:r>
    </w:p>
    <w:p w:rsidR="008F4FCB" w:rsidRPr="00ED52BD" w:rsidRDefault="008F4FCB" w:rsidP="00B712EC">
      <w:pPr>
        <w:pStyle w:val="a5"/>
        <w:jc w:val="both"/>
      </w:pPr>
      <w:r>
        <w:t xml:space="preserve">            Сотрудничество со спорткомплексом: спортивные мероприятия, спортивный кружок.</w:t>
      </w:r>
    </w:p>
    <w:p w:rsidR="008F4FCB" w:rsidRDefault="00ED52BD" w:rsidP="00B712EC">
      <w:pPr>
        <w:pStyle w:val="a5"/>
        <w:jc w:val="both"/>
      </w:pPr>
      <w:r>
        <w:t xml:space="preserve">           </w:t>
      </w:r>
      <w:r w:rsidRPr="00ED52BD">
        <w:t>Организация профилактических мероприятий проводится при участии специалистов поликлиники.</w:t>
      </w:r>
      <w:r>
        <w:t xml:space="preserve">  </w:t>
      </w:r>
    </w:p>
    <w:p w:rsidR="00ED52BD" w:rsidRDefault="008F4FCB" w:rsidP="00B712EC">
      <w:pPr>
        <w:pStyle w:val="a5"/>
        <w:jc w:val="both"/>
      </w:pPr>
      <w:r>
        <w:t xml:space="preserve">           </w:t>
      </w:r>
      <w:r w:rsidR="00ED52BD">
        <w:t>В пожарную часть – экскурсии, инструктажи.</w:t>
      </w:r>
    </w:p>
    <w:p w:rsidR="008F4FCB" w:rsidRPr="00ED52BD" w:rsidRDefault="008F4FCB" w:rsidP="00B712EC">
      <w:pPr>
        <w:pStyle w:val="a5"/>
        <w:jc w:val="both"/>
      </w:pPr>
      <w:r>
        <w:t xml:space="preserve">          С детьми проводятся экскурсии на социально-значимые объекты.</w:t>
      </w:r>
    </w:p>
    <w:p w:rsidR="00ED52BD" w:rsidRPr="00ED52BD" w:rsidRDefault="00050C37" w:rsidP="00B712EC">
      <w:pPr>
        <w:pStyle w:val="a5"/>
        <w:jc w:val="both"/>
      </w:pPr>
      <w:r>
        <w:rPr>
          <w:noProof/>
        </w:rPr>
        <w:pict>
          <v:shape id="_x0000_s1040" type="#_x0000_t32" style="position:absolute;left:0;text-align:left;margin-left:337.95pt;margin-top:16.85pt;width:96.75pt;height:33.75pt;z-index:25167155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4.95pt;margin-top:16.85pt;width:93.75pt;height:38.25pt;flip:x;z-index:251668480" o:connectortype="straight">
            <v:stroke endarrow="block"/>
          </v:shape>
        </w:pict>
      </w:r>
      <w:r>
        <w:rPr>
          <w:noProof/>
        </w:rPr>
        <w:pict>
          <v:rect id="_x0000_s1032" style="position:absolute;left:0;text-align:left;margin-left:98.7pt;margin-top:1.1pt;width:239.25pt;height:33pt;z-index:251663360">
            <v:textbox>
              <w:txbxContent>
                <w:p w:rsidR="00134F12" w:rsidRPr="00D00F6D" w:rsidRDefault="00134F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«Родничок»</w:t>
                  </w:r>
                </w:p>
              </w:txbxContent>
            </v:textbox>
          </v:rect>
        </w:pict>
      </w:r>
      <w:r w:rsidR="00ED52BD" w:rsidRPr="00ED52BD">
        <w:t> </w:t>
      </w:r>
    </w:p>
    <w:p w:rsidR="00ED52BD" w:rsidRDefault="00050C37" w:rsidP="00B712EC">
      <w:pPr>
        <w:pStyle w:val="a5"/>
        <w:jc w:val="both"/>
      </w:pPr>
      <w:r>
        <w:rPr>
          <w:noProof/>
        </w:rPr>
        <w:pict>
          <v:shape id="_x0000_s1039" type="#_x0000_t32" style="position:absolute;left:0;text-align:left;margin-left:253.05pt;margin-top:6.3pt;width:.75pt;height:21pt;z-index:25167052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47.45pt;margin-top:6.3pt;width:0;height:21pt;z-index:251669504" o:connectortype="straight">
            <v:stroke endarrow="block"/>
          </v:shape>
        </w:pict>
      </w:r>
      <w:r w:rsidR="00ED52BD" w:rsidRPr="00ED52BD">
        <w:t>  </w:t>
      </w:r>
    </w:p>
    <w:p w:rsidR="008F4FCB" w:rsidRDefault="00050C37" w:rsidP="00B712EC">
      <w:pPr>
        <w:pStyle w:val="a5"/>
        <w:jc w:val="both"/>
      </w:pPr>
      <w:r>
        <w:rPr>
          <w:noProof/>
        </w:rPr>
        <w:pict>
          <v:rect id="_x0000_s1036" style="position:absolute;left:0;text-align:left;margin-left:390.3pt;margin-top:-.5pt;width:120pt;height:47.55pt;z-index:251667456">
            <v:textbox>
              <w:txbxContent>
                <w:p w:rsidR="00134F12" w:rsidRPr="00D00F6D" w:rsidRDefault="00134F12" w:rsidP="004E11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Стоматологическая поликлиника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-39.3pt;margin-top:-.5pt;width:83.85pt;height:47.55pt;z-index:251664384">
            <v:textbox>
              <w:txbxContent>
                <w:p w:rsidR="00134F12" w:rsidRPr="00BD441F" w:rsidRDefault="00134F12" w:rsidP="00BD44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441F">
                    <w:rPr>
                      <w:rFonts w:ascii="Times New Roman" w:hAnsi="Times New Roman" w:cs="Times New Roman"/>
                    </w:rPr>
                    <w:t>УДСШ  №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61.8pt;margin-top:-.5pt;width:99.75pt;height:47.55pt;z-index:251665408">
            <v:textbox>
              <w:txbxContent>
                <w:p w:rsidR="00134F12" w:rsidRPr="00D00F6D" w:rsidRDefault="00134F12" w:rsidP="004E11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81.05pt;margin-top:-.5pt;width:96.15pt;height:47.55pt;z-index:251666432">
            <v:textbox>
              <w:txbxContent>
                <w:p w:rsidR="00134F12" w:rsidRPr="00D00F6D" w:rsidRDefault="00134F12" w:rsidP="00BD44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99.55pt;margin-top:-.5pt;width:79.5pt;height:47.55pt;z-index:251675648">
            <v:textbox>
              <w:txbxContent>
                <w:p w:rsidR="00134F12" w:rsidRDefault="00134F12" w:rsidP="00BD441F">
                  <w:pPr>
                    <w:jc w:val="center"/>
                  </w:pPr>
                  <w:r w:rsidRPr="00BD441F">
                    <w:rPr>
                      <w:rFonts w:ascii="Times New Roman" w:hAnsi="Times New Roman" w:cs="Times New Roman"/>
                    </w:rPr>
                    <w:t>МБДОУ «Золотой</w:t>
                  </w:r>
                  <w:r>
                    <w:t xml:space="preserve"> </w:t>
                  </w:r>
                  <w:r w:rsidRPr="00BD441F">
                    <w:rPr>
                      <w:rFonts w:ascii="Times New Roman" w:hAnsi="Times New Roman" w:cs="Times New Roman"/>
                    </w:rPr>
                    <w:t>ключик»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277.2pt;margin-top:14.6pt;width:22.35pt;height:.05pt;z-index:251676672" o:connectortype="straight">
            <v:stroke startarrow="block" endarrow="block"/>
          </v:shape>
        </w:pict>
      </w:r>
      <w:r>
        <w:rPr>
          <w:noProof/>
        </w:rPr>
        <w:pict>
          <v:shape id="_x0000_s1042" type="#_x0000_t32" style="position:absolute;left:0;text-align:left;margin-left:161.55pt;margin-top:14.65pt;width:19.5pt;height:.05pt;z-index:251673600" o:connectortype="straigh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left:0;text-align:left;margin-left:44.7pt;margin-top:14.8pt;width:17.1pt;height:.05pt;flip:x;z-index:251672576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left:0;text-align:left;margin-left:372.3pt;margin-top:14.85pt;width:18pt;height:.05pt;z-index:251674624" o:connectortype="straight">
            <v:stroke startarrow="block" endarrow="block"/>
          </v:shape>
        </w:pict>
      </w:r>
    </w:p>
    <w:p w:rsidR="008F4FCB" w:rsidRDefault="008F4FCB" w:rsidP="00B712EC">
      <w:pPr>
        <w:pStyle w:val="a5"/>
        <w:jc w:val="both"/>
      </w:pPr>
    </w:p>
    <w:p w:rsidR="008F4FCB" w:rsidRDefault="007C7C64" w:rsidP="00B712EC">
      <w:pPr>
        <w:pStyle w:val="a5"/>
        <w:jc w:val="both"/>
      </w:pPr>
      <w:r>
        <w:t xml:space="preserve">            Относительно близко с ДОУ – библиотека, школа искусств, ДДТ, УДСШ № </w:t>
      </w:r>
      <w:r w:rsidR="00735955">
        <w:t>1</w:t>
      </w:r>
      <w:r>
        <w:t xml:space="preserve">, при взаимодействии с ними – экскурсии, совместные мероприятия.   </w:t>
      </w:r>
    </w:p>
    <w:p w:rsidR="00ED52BD" w:rsidRPr="00B712EC" w:rsidRDefault="0028784D" w:rsidP="00B712EC">
      <w:pPr>
        <w:shd w:val="clear" w:color="auto" w:fill="FFFFFF"/>
        <w:spacing w:before="183" w:after="183"/>
        <w:jc w:val="both"/>
        <w:rPr>
          <w:rFonts w:ascii="Times New Roman" w:hAnsi="Times New Roman" w:cs="Times New Roman"/>
          <w:sz w:val="24"/>
          <w:szCs w:val="24"/>
        </w:rPr>
      </w:pPr>
      <w:r w:rsidRPr="00B712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2BD" w:rsidRPr="00B712EC">
        <w:rPr>
          <w:rFonts w:ascii="Times New Roman" w:hAnsi="Times New Roman" w:cs="Times New Roman"/>
          <w:sz w:val="24"/>
          <w:szCs w:val="24"/>
        </w:rPr>
        <w:t xml:space="preserve">Наше дошкольное образовательное учреждение ставит перед собой следующие задачи: </w:t>
      </w:r>
    </w:p>
    <w:p w:rsidR="00ED52BD" w:rsidRPr="00B712EC" w:rsidRDefault="00ED52BD" w:rsidP="00B712EC">
      <w:pPr>
        <w:shd w:val="clear" w:color="auto" w:fill="FFFFFF"/>
        <w:spacing w:before="183" w:after="183"/>
        <w:jc w:val="both"/>
        <w:rPr>
          <w:rFonts w:ascii="Times New Roman" w:hAnsi="Times New Roman" w:cs="Times New Roman"/>
          <w:sz w:val="24"/>
          <w:szCs w:val="24"/>
        </w:rPr>
      </w:pPr>
      <w:r w:rsidRPr="00B712EC">
        <w:rPr>
          <w:rFonts w:ascii="Times New Roman" w:hAnsi="Times New Roman" w:cs="Times New Roman"/>
          <w:sz w:val="24"/>
          <w:szCs w:val="24"/>
        </w:rPr>
        <w:t>•</w:t>
      </w:r>
      <w:r w:rsidR="0028784D" w:rsidRPr="00B712EC">
        <w:rPr>
          <w:rFonts w:ascii="Times New Roman" w:hAnsi="Times New Roman" w:cs="Times New Roman"/>
          <w:sz w:val="24"/>
          <w:szCs w:val="24"/>
        </w:rPr>
        <w:t xml:space="preserve">  </w:t>
      </w:r>
      <w:r w:rsidRPr="00B712EC">
        <w:rPr>
          <w:rFonts w:ascii="Times New Roman" w:hAnsi="Times New Roman" w:cs="Times New Roman"/>
          <w:sz w:val="24"/>
          <w:szCs w:val="24"/>
        </w:rPr>
        <w:t>выполняя социальный заказ родителей, обеспечить индивидуальный маршрут развития каждого ребенка;</w:t>
      </w:r>
    </w:p>
    <w:p w:rsidR="00ED52BD" w:rsidRPr="00B712EC" w:rsidRDefault="00ED52BD" w:rsidP="00B712EC">
      <w:pPr>
        <w:shd w:val="clear" w:color="auto" w:fill="FFFFFF"/>
        <w:spacing w:before="183" w:after="183"/>
        <w:jc w:val="both"/>
        <w:rPr>
          <w:rFonts w:ascii="Times New Roman" w:hAnsi="Times New Roman" w:cs="Times New Roman"/>
          <w:sz w:val="24"/>
          <w:szCs w:val="24"/>
        </w:rPr>
      </w:pPr>
      <w:r w:rsidRPr="00B712EC">
        <w:rPr>
          <w:rFonts w:ascii="Times New Roman" w:hAnsi="Times New Roman" w:cs="Times New Roman"/>
          <w:sz w:val="24"/>
          <w:szCs w:val="24"/>
        </w:rPr>
        <w:t>•</w:t>
      </w:r>
      <w:r w:rsidR="0028784D" w:rsidRPr="00B712EC">
        <w:rPr>
          <w:rFonts w:ascii="Times New Roman" w:hAnsi="Times New Roman" w:cs="Times New Roman"/>
          <w:sz w:val="24"/>
          <w:szCs w:val="24"/>
        </w:rPr>
        <w:t xml:space="preserve">  </w:t>
      </w:r>
      <w:r w:rsidRPr="00B712EC">
        <w:rPr>
          <w:rFonts w:ascii="Times New Roman" w:hAnsi="Times New Roman" w:cs="Times New Roman"/>
          <w:sz w:val="24"/>
          <w:szCs w:val="24"/>
        </w:rPr>
        <w:t xml:space="preserve">создать детям все условия для получения дополнительного образования. </w:t>
      </w:r>
    </w:p>
    <w:p w:rsidR="003C5A4E" w:rsidRPr="00B712EC" w:rsidRDefault="0028784D" w:rsidP="00B712EC">
      <w:pPr>
        <w:shd w:val="clear" w:color="auto" w:fill="FFFFFF"/>
        <w:spacing w:before="183" w:after="183"/>
        <w:jc w:val="both"/>
        <w:rPr>
          <w:rFonts w:ascii="Times New Roman" w:hAnsi="Times New Roman" w:cs="Times New Roman"/>
          <w:sz w:val="24"/>
          <w:szCs w:val="24"/>
        </w:rPr>
      </w:pPr>
      <w:r w:rsidRPr="00B712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2BD" w:rsidRPr="00B712EC">
        <w:rPr>
          <w:rFonts w:ascii="Times New Roman" w:hAnsi="Times New Roman" w:cs="Times New Roman"/>
          <w:sz w:val="24"/>
          <w:szCs w:val="24"/>
        </w:rPr>
        <w:t>Самое продуктивное сотрудничество мы ведем с учреждениям</w:t>
      </w:r>
      <w:r w:rsidRPr="00B712EC"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образования: </w:t>
      </w:r>
      <w:r w:rsidR="00ED52BD" w:rsidRPr="00B712EC">
        <w:rPr>
          <w:rFonts w:ascii="Times New Roman" w:hAnsi="Times New Roman" w:cs="Times New Roman"/>
          <w:sz w:val="24"/>
          <w:szCs w:val="24"/>
        </w:rPr>
        <w:t xml:space="preserve"> ДДТ</w:t>
      </w:r>
      <w:r w:rsidRPr="00B712EC">
        <w:rPr>
          <w:rFonts w:ascii="Times New Roman" w:hAnsi="Times New Roman" w:cs="Times New Roman"/>
          <w:sz w:val="24"/>
          <w:szCs w:val="24"/>
        </w:rPr>
        <w:t>, ДСШ, школа искусств.</w:t>
      </w:r>
    </w:p>
    <w:p w:rsidR="00AC77A1" w:rsidRPr="00623D59" w:rsidRDefault="00AC77A1" w:rsidP="00B712EC">
      <w:pPr>
        <w:pStyle w:val="a5"/>
        <w:numPr>
          <w:ilvl w:val="0"/>
          <w:numId w:val="19"/>
        </w:numPr>
        <w:jc w:val="both"/>
        <w:textAlignment w:val="top"/>
        <w:rPr>
          <w:rStyle w:val="a6"/>
        </w:rPr>
      </w:pPr>
      <w:r>
        <w:rPr>
          <w:rStyle w:val="a6"/>
        </w:rPr>
        <w:lastRenderedPageBreak/>
        <w:t xml:space="preserve">  </w:t>
      </w:r>
      <w:r w:rsidRPr="00623D59">
        <w:rPr>
          <w:rStyle w:val="a6"/>
          <w:u w:val="single"/>
        </w:rPr>
        <w:t>Публикация  в</w:t>
      </w:r>
      <w:r w:rsidRPr="00AC77A1">
        <w:rPr>
          <w:rStyle w:val="a6"/>
          <w:u w:val="single"/>
        </w:rPr>
        <w:t xml:space="preserve"> </w:t>
      </w:r>
      <w:r w:rsidR="00623D59">
        <w:rPr>
          <w:rStyle w:val="a6"/>
          <w:u w:val="single"/>
        </w:rPr>
        <w:t xml:space="preserve"> </w:t>
      </w:r>
      <w:r w:rsidRPr="00AC77A1">
        <w:rPr>
          <w:rStyle w:val="a6"/>
          <w:u w:val="single"/>
        </w:rPr>
        <w:t xml:space="preserve"> СМИ  о  деятельности </w:t>
      </w:r>
      <w:r w:rsidR="00623D59">
        <w:rPr>
          <w:rStyle w:val="a6"/>
          <w:u w:val="single"/>
        </w:rPr>
        <w:t xml:space="preserve"> </w:t>
      </w:r>
      <w:r w:rsidRPr="00AC77A1">
        <w:rPr>
          <w:rStyle w:val="a6"/>
          <w:u w:val="single"/>
        </w:rPr>
        <w:t xml:space="preserve"> образовательного  </w:t>
      </w:r>
      <w:r w:rsidR="00623D59">
        <w:rPr>
          <w:rStyle w:val="a6"/>
          <w:u w:val="single"/>
        </w:rPr>
        <w:t xml:space="preserve"> </w:t>
      </w:r>
      <w:r w:rsidRPr="00AC77A1">
        <w:rPr>
          <w:rStyle w:val="a6"/>
          <w:u w:val="single"/>
        </w:rPr>
        <w:t>учреждения</w:t>
      </w:r>
    </w:p>
    <w:p w:rsidR="00623D59" w:rsidRDefault="00623D59" w:rsidP="00B712EC">
      <w:pPr>
        <w:pStyle w:val="a5"/>
        <w:ind w:left="720"/>
        <w:jc w:val="both"/>
        <w:textAlignment w:val="top"/>
        <w:rPr>
          <w:rStyle w:val="a6"/>
          <w:b w:val="0"/>
        </w:rPr>
      </w:pPr>
      <w:r>
        <w:rPr>
          <w:rStyle w:val="a6"/>
          <w:b w:val="0"/>
        </w:rPr>
        <w:t>С редакцией местной газеты «Звезда Придонья» установлено сотрудничество.</w:t>
      </w:r>
    </w:p>
    <w:p w:rsidR="00623D59" w:rsidRPr="009C6330" w:rsidRDefault="00623D59" w:rsidP="00B712EC">
      <w:pPr>
        <w:pStyle w:val="a5"/>
        <w:ind w:left="142" w:firstLine="578"/>
        <w:jc w:val="both"/>
        <w:textAlignment w:val="top"/>
        <w:rPr>
          <w:rStyle w:val="a6"/>
          <w:b w:val="0"/>
        </w:rPr>
      </w:pPr>
      <w:r>
        <w:rPr>
          <w:rStyle w:val="a6"/>
          <w:b w:val="0"/>
        </w:rPr>
        <w:t>В течени</w:t>
      </w:r>
      <w:proofErr w:type="gramStart"/>
      <w:r>
        <w:rPr>
          <w:rStyle w:val="a6"/>
          <w:b w:val="0"/>
        </w:rPr>
        <w:t>и</w:t>
      </w:r>
      <w:proofErr w:type="gramEnd"/>
      <w:r>
        <w:rPr>
          <w:rStyle w:val="a6"/>
          <w:b w:val="0"/>
        </w:rPr>
        <w:t xml:space="preserve"> 2013-2014уч.года на страницах газеты публиковались  статьи об опыте работы ДОУ в плане проведения РМО, обучения детей безопасному поведению, участию в Районных мероприятиях – фестивале детского творчества «Вместе весело шагать…», взаимодействию с учреждениями социума.</w:t>
      </w:r>
    </w:p>
    <w:p w:rsidR="003C5A4E" w:rsidRPr="009C6330" w:rsidRDefault="003C5A4E" w:rsidP="00B712EC">
      <w:pPr>
        <w:pStyle w:val="a5"/>
        <w:ind w:left="142" w:firstLine="578"/>
        <w:jc w:val="both"/>
        <w:textAlignment w:val="top"/>
        <w:rPr>
          <w:rStyle w:val="a6"/>
          <w:b w:val="0"/>
        </w:rPr>
      </w:pPr>
    </w:p>
    <w:p w:rsidR="00AC77A1" w:rsidRPr="004C5829" w:rsidRDefault="004C5829" w:rsidP="00B712EC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 w:rsidRPr="004C5829">
        <w:rPr>
          <w:rStyle w:val="a6"/>
          <w:u w:val="single"/>
        </w:rPr>
        <w:t xml:space="preserve"> </w:t>
      </w:r>
      <w:r w:rsidR="00AC77A1" w:rsidRPr="004C5829">
        <w:rPr>
          <w:rStyle w:val="a6"/>
          <w:u w:val="single"/>
        </w:rPr>
        <w:t>Основные  сохраняющиеся  проблемы  ДОУ</w:t>
      </w:r>
    </w:p>
    <w:p w:rsidR="007E1EBF" w:rsidRDefault="007E1EBF" w:rsidP="00B712EC">
      <w:pPr>
        <w:shd w:val="clear" w:color="auto" w:fill="FFFFFF"/>
        <w:spacing w:after="0" w:line="240" w:lineRule="auto"/>
        <w:ind w:left="113" w:right="40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F54" w:rsidRPr="004C5829" w:rsidRDefault="00E86F54" w:rsidP="00B712EC">
      <w:pPr>
        <w:shd w:val="clear" w:color="auto" w:fill="FFFFFF"/>
        <w:spacing w:after="0" w:line="240" w:lineRule="auto"/>
        <w:ind w:left="113" w:right="40"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 работы за  201</w:t>
      </w:r>
      <w:r w:rsidR="00A7775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A7775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 педагогический коллектив детского сада осознает всю важность поставленных перед ним задач, оптимистично прогнозирует будущ</w:t>
      </w:r>
      <w:r w:rsidR="00735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образовательного учреждения и будущее своих воспитанников.</w:t>
      </w:r>
    </w:p>
    <w:p w:rsidR="00E86F54" w:rsidRPr="004C5829" w:rsidRDefault="00E86F54" w:rsidP="00B712EC">
      <w:pPr>
        <w:widowControl w:val="0"/>
        <w:numPr>
          <w:ilvl w:val="0"/>
          <w:numId w:val="34"/>
        </w:numPr>
        <w:shd w:val="clear" w:color="auto" w:fill="FFFFFF"/>
        <w:tabs>
          <w:tab w:val="left" w:pos="109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Образовательной программы; </w:t>
      </w:r>
      <w:r w:rsidR="00A777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развития;</w:t>
      </w:r>
    </w:p>
    <w:p w:rsidR="00E86F54" w:rsidRPr="004C5829" w:rsidRDefault="007E1EBF" w:rsidP="00B712EC">
      <w:pPr>
        <w:widowControl w:val="0"/>
        <w:numPr>
          <w:ilvl w:val="0"/>
          <w:numId w:val="34"/>
        </w:numPr>
        <w:shd w:val="clear" w:color="auto" w:fill="FFFFFF"/>
        <w:tabs>
          <w:tab w:val="left" w:pos="1092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контингента воспитанников и приоритета ДОУ.</w:t>
      </w:r>
    </w:p>
    <w:p w:rsidR="00E86F54" w:rsidRPr="004C5829" w:rsidRDefault="00E86F54" w:rsidP="00B712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детей, поступающих в ДОУ, с проблемами физического и психического развития, нуждающихся в комплексном подходе к улучшению их здоровья и растущая потребность семьи в высококвалифицированной помощи специалистов разного профиля, требует от педагогического коллектива незамедлительно</w:t>
      </w:r>
      <w:r w:rsidR="007359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735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вопросов:</w:t>
      </w:r>
    </w:p>
    <w:p w:rsidR="00E86F54" w:rsidRPr="004C5829" w:rsidRDefault="00E86F54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медицинского оборудования для оздоровления детей; </w:t>
      </w:r>
    </w:p>
    <w:p w:rsidR="00E86F54" w:rsidRPr="004C5829" w:rsidRDefault="00E86F54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методическими пособиями, литературой, демонстрационным материалом </w:t>
      </w:r>
      <w:r w:rsidR="007E1EB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 процесса</w:t>
      </w: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86F54" w:rsidRPr="004C5829" w:rsidRDefault="00E86F54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нового игрового оборудования для прогулочных участков; </w:t>
      </w:r>
    </w:p>
    <w:p w:rsidR="00E86F54" w:rsidRPr="004C5829" w:rsidRDefault="00E86F54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нового игрового оборудования и мебели для групп; </w:t>
      </w:r>
    </w:p>
    <w:p w:rsidR="00E86F54" w:rsidRDefault="00E86F54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82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и ремонт асфаль</w:t>
      </w:r>
      <w:r w:rsidR="007E1EBF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 покрытия территории ДОУ.;</w:t>
      </w:r>
    </w:p>
    <w:p w:rsidR="007E1EBF" w:rsidRDefault="007E1EBF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окон;</w:t>
      </w:r>
    </w:p>
    <w:p w:rsidR="007E1EBF" w:rsidRPr="004C5829" w:rsidRDefault="007E1EBF" w:rsidP="00B712E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системы теплообеспечения, сантехники, электропроводки.</w:t>
      </w:r>
    </w:p>
    <w:p w:rsidR="00FF2092" w:rsidRDefault="002B4905" w:rsidP="00B712EC">
      <w:pPr>
        <w:pStyle w:val="a5"/>
        <w:jc w:val="both"/>
        <w:textAlignment w:val="top"/>
        <w:rPr>
          <w:rStyle w:val="a6"/>
        </w:rPr>
      </w:pPr>
      <w:r>
        <w:rPr>
          <w:b/>
        </w:rPr>
        <w:t>12</w:t>
      </w:r>
      <w:r w:rsidR="00032B5B">
        <w:rPr>
          <w:b/>
        </w:rPr>
        <w:t xml:space="preserve">. </w:t>
      </w:r>
      <w:r w:rsidR="00FF2092" w:rsidRPr="00575D18">
        <w:t xml:space="preserve"> </w:t>
      </w:r>
      <w:r>
        <w:t xml:space="preserve"> </w:t>
      </w:r>
      <w:r w:rsidR="00FF2092" w:rsidRPr="00464CAA">
        <w:rPr>
          <w:rStyle w:val="a6"/>
          <w:u w:val="single"/>
        </w:rPr>
        <w:t xml:space="preserve">Основные направления развития </w:t>
      </w:r>
      <w:r w:rsidR="00032B5B" w:rsidRPr="00464CAA">
        <w:rPr>
          <w:rStyle w:val="a6"/>
          <w:u w:val="single"/>
        </w:rPr>
        <w:t xml:space="preserve">ближайшего развития </w:t>
      </w:r>
      <w:r w:rsidR="00FF2092" w:rsidRPr="00464CAA">
        <w:rPr>
          <w:rStyle w:val="a6"/>
          <w:u w:val="single"/>
        </w:rPr>
        <w:t>ДОУ</w:t>
      </w:r>
      <w:r w:rsidR="00FF2092" w:rsidRPr="00575D18">
        <w:rPr>
          <w:rStyle w:val="a6"/>
        </w:rPr>
        <w:t xml:space="preserve"> 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>-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 xml:space="preserve">- 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 xml:space="preserve">обеспечение познавательно-речевого развития воспитанников;     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 xml:space="preserve">- 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 xml:space="preserve">- 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недостатков в физичес</w:t>
      </w:r>
      <w:r>
        <w:rPr>
          <w:rFonts w:ascii="Times New Roman" w:hAnsi="Times New Roman" w:cs="Times New Roman"/>
          <w:sz w:val="24"/>
          <w:szCs w:val="24"/>
        </w:rPr>
        <w:t xml:space="preserve">ком и </w:t>
      </w:r>
      <w:r w:rsidRPr="00851438">
        <w:rPr>
          <w:rFonts w:ascii="Times New Roman" w:hAnsi="Times New Roman" w:cs="Times New Roman"/>
          <w:sz w:val="24"/>
          <w:szCs w:val="24"/>
        </w:rPr>
        <w:t>психическом развитии воспитанников;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>-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 xml:space="preserve"> взаимодействие с семьями детей для обеспечения полноценного развития воспитанников;</w:t>
      </w:r>
    </w:p>
    <w:p w:rsid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 w:rsidRPr="00851438">
        <w:rPr>
          <w:rFonts w:ascii="Times New Roman" w:hAnsi="Times New Roman" w:cs="Times New Roman"/>
          <w:sz w:val="24"/>
          <w:szCs w:val="24"/>
        </w:rPr>
        <w:t xml:space="preserve">- 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 w:rsidRPr="00851438">
        <w:rPr>
          <w:rFonts w:ascii="Times New Roman" w:hAnsi="Times New Roman" w:cs="Times New Roman"/>
          <w:sz w:val="24"/>
          <w:szCs w:val="24"/>
        </w:rPr>
        <w:t>организация оздоровительных мероприятий, оказание профил</w:t>
      </w:r>
      <w:r>
        <w:rPr>
          <w:rFonts w:ascii="Times New Roman" w:hAnsi="Times New Roman" w:cs="Times New Roman"/>
          <w:sz w:val="24"/>
          <w:szCs w:val="24"/>
        </w:rPr>
        <w:t>актической помощи воспитанникам;</w:t>
      </w:r>
    </w:p>
    <w:p w:rsidR="00851438" w:rsidRPr="00851438" w:rsidRDefault="00851438" w:rsidP="00B71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учреждениями социума для дополнительного образования детей;</w:t>
      </w:r>
    </w:p>
    <w:p w:rsidR="00FF2092" w:rsidRPr="00575D18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FF2092" w:rsidRPr="00575D18">
        <w:rPr>
          <w:rFonts w:ascii="Times New Roman" w:hAnsi="Times New Roman" w:cs="Times New Roman"/>
          <w:sz w:val="24"/>
          <w:szCs w:val="24"/>
        </w:rPr>
        <w:t>овышение кач</w:t>
      </w:r>
      <w:r>
        <w:rPr>
          <w:rFonts w:ascii="Times New Roman" w:hAnsi="Times New Roman" w:cs="Times New Roman"/>
          <w:sz w:val="24"/>
          <w:szCs w:val="24"/>
        </w:rPr>
        <w:t>ества образовательного процесса;</w:t>
      </w:r>
    </w:p>
    <w:p w:rsidR="00851438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2092" w:rsidRPr="00575D18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F2092" w:rsidRPr="00575D18">
        <w:rPr>
          <w:rFonts w:ascii="Times New Roman" w:hAnsi="Times New Roman" w:cs="Times New Roman"/>
          <w:sz w:val="24"/>
          <w:szCs w:val="24"/>
        </w:rPr>
        <w:t>абота по улучшени</w:t>
      </w:r>
      <w:r>
        <w:rPr>
          <w:rFonts w:ascii="Times New Roman" w:hAnsi="Times New Roman" w:cs="Times New Roman"/>
          <w:sz w:val="24"/>
          <w:szCs w:val="24"/>
        </w:rPr>
        <w:t>ю материально-технической базы;</w:t>
      </w:r>
    </w:p>
    <w:p w:rsidR="00851438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2092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2092" w:rsidRPr="00575D18">
        <w:rPr>
          <w:rFonts w:ascii="Times New Roman" w:hAnsi="Times New Roman" w:cs="Times New Roman"/>
          <w:sz w:val="24"/>
          <w:szCs w:val="24"/>
        </w:rPr>
        <w:t>беспечение условий безопасного и комфортного пребывания детей</w:t>
      </w:r>
      <w:r w:rsidR="00151243">
        <w:rPr>
          <w:rFonts w:ascii="Times New Roman" w:hAnsi="Times New Roman" w:cs="Times New Roman"/>
          <w:sz w:val="24"/>
          <w:szCs w:val="24"/>
        </w:rPr>
        <w:t xml:space="preserve"> в дошкольном учреждении. </w:t>
      </w:r>
    </w:p>
    <w:p w:rsidR="00851438" w:rsidRPr="00575D18" w:rsidRDefault="00851438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2092" w:rsidRPr="00CA443E" w:rsidRDefault="00FF2092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5D18">
        <w:rPr>
          <w:rStyle w:val="a6"/>
          <w:rFonts w:ascii="Times New Roman" w:hAnsi="Times New Roman" w:cs="Times New Roman"/>
          <w:sz w:val="24"/>
          <w:szCs w:val="24"/>
        </w:rPr>
        <w:t>Вывод:</w:t>
      </w:r>
      <w:r w:rsidRPr="00575D18">
        <w:rPr>
          <w:rFonts w:ascii="Times New Roman" w:hAnsi="Times New Roman" w:cs="Times New Roman"/>
          <w:sz w:val="24"/>
          <w:szCs w:val="24"/>
        </w:rPr>
        <w:t xml:space="preserve"> </w:t>
      </w:r>
      <w:r w:rsidR="00851438">
        <w:rPr>
          <w:rFonts w:ascii="Times New Roman" w:hAnsi="Times New Roman" w:cs="Times New Roman"/>
          <w:sz w:val="24"/>
          <w:szCs w:val="24"/>
        </w:rPr>
        <w:t xml:space="preserve"> </w:t>
      </w:r>
      <w:r w:rsidRPr="00575D18">
        <w:rPr>
          <w:rFonts w:ascii="Times New Roman" w:hAnsi="Times New Roman" w:cs="Times New Roman"/>
          <w:sz w:val="24"/>
          <w:szCs w:val="24"/>
        </w:rPr>
        <w:t>таким образом, анализ показал, что в детском саду созданы достаточные условия для полноценного развития детей. Дошкольное образовательное учреждение находится в режиме развития. Творческий потенциал наших педагогов позволяет значительно повысить качество воспитательно-образовательного процесса.</w:t>
      </w:r>
    </w:p>
    <w:p w:rsidR="00CA443E" w:rsidRPr="009C6330" w:rsidRDefault="00CA443E" w:rsidP="00B712E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4905" w:rsidRPr="002B4905" w:rsidRDefault="002B4905" w:rsidP="00B712EC">
      <w:pPr>
        <w:pStyle w:val="a5"/>
        <w:numPr>
          <w:ilvl w:val="1"/>
          <w:numId w:val="34"/>
        </w:numPr>
        <w:jc w:val="both"/>
        <w:textAlignment w:val="top"/>
        <w:rPr>
          <w:rStyle w:val="a6"/>
          <w:u w:val="single"/>
        </w:rPr>
      </w:pPr>
      <w:r w:rsidRPr="002B4905">
        <w:rPr>
          <w:rStyle w:val="a6"/>
          <w:u w:val="single"/>
        </w:rPr>
        <w:t xml:space="preserve">Формы </w:t>
      </w:r>
      <w:r>
        <w:rPr>
          <w:rStyle w:val="a6"/>
          <w:u w:val="single"/>
        </w:rPr>
        <w:t xml:space="preserve"> </w:t>
      </w:r>
      <w:r w:rsidRPr="002B4905">
        <w:rPr>
          <w:rStyle w:val="a6"/>
          <w:u w:val="single"/>
        </w:rPr>
        <w:t xml:space="preserve"> обратной</w:t>
      </w:r>
      <w:r>
        <w:rPr>
          <w:rStyle w:val="a6"/>
          <w:u w:val="single"/>
        </w:rPr>
        <w:t xml:space="preserve">  </w:t>
      </w:r>
      <w:r w:rsidRPr="002B4905">
        <w:rPr>
          <w:rStyle w:val="a6"/>
          <w:u w:val="single"/>
        </w:rPr>
        <w:t xml:space="preserve"> связи</w:t>
      </w:r>
    </w:p>
    <w:p w:rsidR="002B4905" w:rsidRPr="00B712EC" w:rsidRDefault="00B712EC" w:rsidP="00B712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0D6">
        <w:rPr>
          <w:rFonts w:ascii="Times New Roman" w:hAnsi="Times New Roman" w:cs="Times New Roman"/>
          <w:sz w:val="24"/>
          <w:szCs w:val="24"/>
        </w:rPr>
        <w:t xml:space="preserve"> </w:t>
      </w:r>
      <w:r w:rsidR="00134F1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2B4905" w:rsidRPr="002B4905">
        <w:rPr>
          <w:rFonts w:ascii="Times New Roman" w:hAnsi="Times New Roman" w:cs="Times New Roman"/>
          <w:sz w:val="24"/>
          <w:szCs w:val="24"/>
        </w:rPr>
        <w:t xml:space="preserve"> </w:t>
      </w:r>
      <w:r w:rsidR="003220D6"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«Родничок», </w:t>
      </w:r>
      <w:r w:rsidR="002B4905" w:rsidRPr="002B4905">
        <w:rPr>
          <w:rFonts w:ascii="Times New Roman" w:hAnsi="Times New Roman" w:cs="Times New Roman"/>
          <w:sz w:val="24"/>
          <w:szCs w:val="24"/>
        </w:rPr>
        <w:t xml:space="preserve"> реализующ</w:t>
      </w:r>
      <w:r w:rsidR="00735955">
        <w:rPr>
          <w:rFonts w:ascii="Times New Roman" w:hAnsi="Times New Roman" w:cs="Times New Roman"/>
          <w:sz w:val="24"/>
          <w:szCs w:val="24"/>
        </w:rPr>
        <w:t>ее</w:t>
      </w:r>
      <w:r w:rsidR="002B4905" w:rsidRPr="002B4905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 в группах общеразвивающей </w:t>
      </w:r>
      <w:r w:rsidR="003220D6">
        <w:rPr>
          <w:rFonts w:ascii="Times New Roman" w:hAnsi="Times New Roman" w:cs="Times New Roman"/>
          <w:sz w:val="24"/>
          <w:szCs w:val="24"/>
        </w:rPr>
        <w:t xml:space="preserve">и комбинированной </w:t>
      </w:r>
      <w:r w:rsidR="002B4905" w:rsidRPr="002B4905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2B4905" w:rsidRPr="002B4905" w:rsidRDefault="002B4905" w:rsidP="00B712EC">
      <w:pPr>
        <w:pStyle w:val="ae"/>
        <w:spacing w:before="100" w:beforeAutospacing="1" w:after="100" w:afterAutospacing="1"/>
        <w:ind w:left="0"/>
        <w:jc w:val="both"/>
      </w:pPr>
      <w:r w:rsidRPr="002B4905">
        <w:t xml:space="preserve">адрес: </w:t>
      </w:r>
      <w:r w:rsidR="003220D6">
        <w:t xml:space="preserve">  Ростовская</w:t>
      </w:r>
      <w:r w:rsidRPr="002B4905">
        <w:t xml:space="preserve"> область, </w:t>
      </w:r>
      <w:r w:rsidR="009C6330">
        <w:t xml:space="preserve">Усть-Донецкий район, </w:t>
      </w:r>
      <w:r w:rsidRPr="002B4905">
        <w:t xml:space="preserve"> </w:t>
      </w:r>
      <w:r w:rsidR="003220D6">
        <w:t>р.</w:t>
      </w:r>
      <w:r w:rsidRPr="002B4905">
        <w:t xml:space="preserve">п. </w:t>
      </w:r>
      <w:r w:rsidR="003220D6">
        <w:t>Усть-Донецкий, ул. Ленина, 20.</w:t>
      </w:r>
    </w:p>
    <w:p w:rsidR="003220D6" w:rsidRDefault="002B4905" w:rsidP="00B712EC">
      <w:pPr>
        <w:pStyle w:val="ae"/>
        <w:spacing w:before="100" w:beforeAutospacing="1" w:after="100" w:afterAutospacing="1"/>
        <w:ind w:left="0"/>
        <w:jc w:val="both"/>
      </w:pPr>
      <w:r w:rsidRPr="002B4905">
        <w:t xml:space="preserve">тел: </w:t>
      </w:r>
      <w:r w:rsidR="003220D6">
        <w:t xml:space="preserve">  </w:t>
      </w:r>
      <w:r w:rsidRPr="002B4905">
        <w:t>8</w:t>
      </w:r>
      <w:r w:rsidR="003220D6">
        <w:t xml:space="preserve">(86351)9-71-31; </w:t>
      </w:r>
    </w:p>
    <w:p w:rsidR="002B4905" w:rsidRPr="002B4905" w:rsidRDefault="003220D6" w:rsidP="00B712EC">
      <w:pPr>
        <w:pStyle w:val="ae"/>
        <w:spacing w:before="100" w:beforeAutospacing="1" w:after="100" w:afterAutospacing="1"/>
        <w:ind w:left="0"/>
        <w:jc w:val="both"/>
      </w:pPr>
      <w:r>
        <w:t xml:space="preserve">                        9-13-84.</w:t>
      </w:r>
    </w:p>
    <w:sectPr w:rsidR="002B4905" w:rsidRPr="002B4905" w:rsidSect="00B712EC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DB"/>
    <w:multiLevelType w:val="multilevel"/>
    <w:tmpl w:val="9FA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022"/>
    <w:multiLevelType w:val="hybridMultilevel"/>
    <w:tmpl w:val="B24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0FC1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42AB"/>
    <w:multiLevelType w:val="hybridMultilevel"/>
    <w:tmpl w:val="7B5C0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92C3C"/>
    <w:multiLevelType w:val="hybridMultilevel"/>
    <w:tmpl w:val="09484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B28DD"/>
    <w:multiLevelType w:val="hybridMultilevel"/>
    <w:tmpl w:val="BFBC1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360BE"/>
    <w:multiLevelType w:val="hybridMultilevel"/>
    <w:tmpl w:val="77DE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4596"/>
    <w:multiLevelType w:val="hybridMultilevel"/>
    <w:tmpl w:val="2592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2B12"/>
    <w:multiLevelType w:val="hybridMultilevel"/>
    <w:tmpl w:val="70D06726"/>
    <w:lvl w:ilvl="0" w:tplc="1F542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9F4263"/>
    <w:multiLevelType w:val="multilevel"/>
    <w:tmpl w:val="344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37455"/>
    <w:multiLevelType w:val="multilevel"/>
    <w:tmpl w:val="64F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147DD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62692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96975"/>
    <w:multiLevelType w:val="multilevel"/>
    <w:tmpl w:val="E9B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743D64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521B0"/>
    <w:multiLevelType w:val="hybridMultilevel"/>
    <w:tmpl w:val="2A8A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B571DC"/>
    <w:multiLevelType w:val="multilevel"/>
    <w:tmpl w:val="9F563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16F23"/>
    <w:multiLevelType w:val="hybridMultilevel"/>
    <w:tmpl w:val="64102FFA"/>
    <w:lvl w:ilvl="0" w:tplc="F43678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42F3CB9"/>
    <w:multiLevelType w:val="hybridMultilevel"/>
    <w:tmpl w:val="17C8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859AC"/>
    <w:multiLevelType w:val="hybridMultilevel"/>
    <w:tmpl w:val="7BFAAB5E"/>
    <w:lvl w:ilvl="0" w:tplc="446C6BEA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3D6B65D9"/>
    <w:multiLevelType w:val="hybridMultilevel"/>
    <w:tmpl w:val="FAD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C228E"/>
    <w:multiLevelType w:val="hybridMultilevel"/>
    <w:tmpl w:val="BB28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53981"/>
    <w:multiLevelType w:val="hybridMultilevel"/>
    <w:tmpl w:val="CBB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D2D23"/>
    <w:multiLevelType w:val="hybridMultilevel"/>
    <w:tmpl w:val="B2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755"/>
    <w:multiLevelType w:val="hybridMultilevel"/>
    <w:tmpl w:val="BA6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239F5"/>
    <w:multiLevelType w:val="hybridMultilevel"/>
    <w:tmpl w:val="DB40C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A2E27"/>
    <w:multiLevelType w:val="multilevel"/>
    <w:tmpl w:val="8B0E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A37BF2"/>
    <w:multiLevelType w:val="hybridMultilevel"/>
    <w:tmpl w:val="71AA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D4A3C"/>
    <w:multiLevelType w:val="hybridMultilevel"/>
    <w:tmpl w:val="3502E4E4"/>
    <w:lvl w:ilvl="0" w:tplc="EB2A3F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593F8A"/>
    <w:multiLevelType w:val="hybridMultilevel"/>
    <w:tmpl w:val="B758589A"/>
    <w:lvl w:ilvl="0" w:tplc="ED429392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>
    <w:nsid w:val="6748030D"/>
    <w:multiLevelType w:val="multilevel"/>
    <w:tmpl w:val="633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9B4606"/>
    <w:multiLevelType w:val="hybridMultilevel"/>
    <w:tmpl w:val="2A42A2D0"/>
    <w:lvl w:ilvl="0" w:tplc="D1125D0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E020B7"/>
    <w:multiLevelType w:val="hybridMultilevel"/>
    <w:tmpl w:val="CE1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1308"/>
    <w:multiLevelType w:val="multilevel"/>
    <w:tmpl w:val="C2D85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A450ED"/>
    <w:multiLevelType w:val="multilevel"/>
    <w:tmpl w:val="F98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3"/>
  </w:num>
  <w:num w:numId="5">
    <w:abstractNumId w:val="25"/>
  </w:num>
  <w:num w:numId="6">
    <w:abstractNumId w:val="5"/>
  </w:num>
  <w:num w:numId="7">
    <w:abstractNumId w:val="7"/>
  </w:num>
  <w:num w:numId="8">
    <w:abstractNumId w:val="18"/>
  </w:num>
  <w:num w:numId="9">
    <w:abstractNumId w:val="15"/>
  </w:num>
  <w:num w:numId="10">
    <w:abstractNumId w:val="32"/>
  </w:num>
  <w:num w:numId="11">
    <w:abstractNumId w:val="8"/>
  </w:num>
  <w:num w:numId="12">
    <w:abstractNumId w:val="20"/>
  </w:num>
  <w:num w:numId="13">
    <w:abstractNumId w:val="29"/>
  </w:num>
  <w:num w:numId="14">
    <w:abstractNumId w:val="19"/>
  </w:num>
  <w:num w:numId="15">
    <w:abstractNumId w:val="28"/>
  </w:num>
  <w:num w:numId="16">
    <w:abstractNumId w:val="31"/>
  </w:num>
  <w:num w:numId="17">
    <w:abstractNumId w:val="22"/>
  </w:num>
  <w:num w:numId="18">
    <w:abstractNumId w:val="17"/>
  </w:num>
  <w:num w:numId="19">
    <w:abstractNumId w:val="14"/>
  </w:num>
  <w:num w:numId="20">
    <w:abstractNumId w:val="24"/>
  </w:num>
  <w:num w:numId="21">
    <w:abstractNumId w:val="23"/>
  </w:num>
  <w:num w:numId="22">
    <w:abstractNumId w:val="6"/>
  </w:num>
  <w:num w:numId="23">
    <w:abstractNumId w:val="1"/>
  </w:num>
  <w:num w:numId="24">
    <w:abstractNumId w:val="9"/>
  </w:num>
  <w:num w:numId="25">
    <w:abstractNumId w:val="30"/>
  </w:num>
  <w:num w:numId="26">
    <w:abstractNumId w:val="0"/>
  </w:num>
  <w:num w:numId="27">
    <w:abstractNumId w:val="26"/>
  </w:num>
  <w:num w:numId="28">
    <w:abstractNumId w:val="11"/>
  </w:num>
  <w:num w:numId="29">
    <w:abstractNumId w:val="10"/>
  </w:num>
  <w:num w:numId="30">
    <w:abstractNumId w:val="12"/>
  </w:num>
  <w:num w:numId="31">
    <w:abstractNumId w:val="34"/>
  </w:num>
  <w:num w:numId="32">
    <w:abstractNumId w:val="13"/>
  </w:num>
  <w:num w:numId="33">
    <w:abstractNumId w:val="2"/>
  </w:num>
  <w:num w:numId="34">
    <w:abstractNumId w:val="3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99"/>
    <w:rsid w:val="000060DB"/>
    <w:rsid w:val="0001068C"/>
    <w:rsid w:val="00020ED8"/>
    <w:rsid w:val="00022D0D"/>
    <w:rsid w:val="000309F0"/>
    <w:rsid w:val="00032B5B"/>
    <w:rsid w:val="0003341F"/>
    <w:rsid w:val="00036250"/>
    <w:rsid w:val="0005053C"/>
    <w:rsid w:val="00050C37"/>
    <w:rsid w:val="0005619C"/>
    <w:rsid w:val="00057900"/>
    <w:rsid w:val="0006326B"/>
    <w:rsid w:val="000739BF"/>
    <w:rsid w:val="000A4F85"/>
    <w:rsid w:val="000B05D9"/>
    <w:rsid w:val="000B069B"/>
    <w:rsid w:val="000B7B24"/>
    <w:rsid w:val="000D0131"/>
    <w:rsid w:val="000D1A75"/>
    <w:rsid w:val="000D1E19"/>
    <w:rsid w:val="000D4D48"/>
    <w:rsid w:val="000D696A"/>
    <w:rsid w:val="00101F3E"/>
    <w:rsid w:val="00104F3D"/>
    <w:rsid w:val="00106E13"/>
    <w:rsid w:val="00123D15"/>
    <w:rsid w:val="00124A5B"/>
    <w:rsid w:val="00125AA4"/>
    <w:rsid w:val="001303E3"/>
    <w:rsid w:val="00131A7E"/>
    <w:rsid w:val="0013386F"/>
    <w:rsid w:val="00134F12"/>
    <w:rsid w:val="00150BAD"/>
    <w:rsid w:val="00151243"/>
    <w:rsid w:val="00156068"/>
    <w:rsid w:val="00156DCC"/>
    <w:rsid w:val="00163387"/>
    <w:rsid w:val="00180C73"/>
    <w:rsid w:val="00182102"/>
    <w:rsid w:val="00192E2A"/>
    <w:rsid w:val="001A0084"/>
    <w:rsid w:val="001A19D4"/>
    <w:rsid w:val="001A1B1C"/>
    <w:rsid w:val="001A1D63"/>
    <w:rsid w:val="001A7548"/>
    <w:rsid w:val="001B5B51"/>
    <w:rsid w:val="001C4FFA"/>
    <w:rsid w:val="001C7ED6"/>
    <w:rsid w:val="001D4F23"/>
    <w:rsid w:val="001E0C2A"/>
    <w:rsid w:val="001E4C75"/>
    <w:rsid w:val="001E6CF4"/>
    <w:rsid w:val="001F0ADE"/>
    <w:rsid w:val="001F7A5C"/>
    <w:rsid w:val="002030FD"/>
    <w:rsid w:val="0022307B"/>
    <w:rsid w:val="00225868"/>
    <w:rsid w:val="00227095"/>
    <w:rsid w:val="00235DED"/>
    <w:rsid w:val="00257926"/>
    <w:rsid w:val="002630F9"/>
    <w:rsid w:val="002658C4"/>
    <w:rsid w:val="00267231"/>
    <w:rsid w:val="0028089B"/>
    <w:rsid w:val="002811CC"/>
    <w:rsid w:val="002811D3"/>
    <w:rsid w:val="002845B9"/>
    <w:rsid w:val="002848E2"/>
    <w:rsid w:val="00285F9A"/>
    <w:rsid w:val="0028784D"/>
    <w:rsid w:val="00290518"/>
    <w:rsid w:val="002919C5"/>
    <w:rsid w:val="002A43CD"/>
    <w:rsid w:val="002A74BF"/>
    <w:rsid w:val="002B0957"/>
    <w:rsid w:val="002B1295"/>
    <w:rsid w:val="002B4905"/>
    <w:rsid w:val="002B548D"/>
    <w:rsid w:val="002C2D24"/>
    <w:rsid w:val="002D528D"/>
    <w:rsid w:val="002E714B"/>
    <w:rsid w:val="002E7CF9"/>
    <w:rsid w:val="002F7F72"/>
    <w:rsid w:val="0030022F"/>
    <w:rsid w:val="00303D42"/>
    <w:rsid w:val="003125FB"/>
    <w:rsid w:val="003220D6"/>
    <w:rsid w:val="0032695B"/>
    <w:rsid w:val="003409D8"/>
    <w:rsid w:val="0034112B"/>
    <w:rsid w:val="00342D3A"/>
    <w:rsid w:val="00343816"/>
    <w:rsid w:val="00352F2C"/>
    <w:rsid w:val="00356ECA"/>
    <w:rsid w:val="00366C22"/>
    <w:rsid w:val="0039313B"/>
    <w:rsid w:val="003953BD"/>
    <w:rsid w:val="003B1DDB"/>
    <w:rsid w:val="003B2823"/>
    <w:rsid w:val="003B65EA"/>
    <w:rsid w:val="003C3453"/>
    <w:rsid w:val="003C5A4E"/>
    <w:rsid w:val="003C7243"/>
    <w:rsid w:val="003C7992"/>
    <w:rsid w:val="003D1EC6"/>
    <w:rsid w:val="003E0226"/>
    <w:rsid w:val="003E3E01"/>
    <w:rsid w:val="003E6941"/>
    <w:rsid w:val="003F0394"/>
    <w:rsid w:val="003F0E61"/>
    <w:rsid w:val="00404849"/>
    <w:rsid w:val="004101C1"/>
    <w:rsid w:val="00420D01"/>
    <w:rsid w:val="0043598D"/>
    <w:rsid w:val="004466B0"/>
    <w:rsid w:val="00461BBC"/>
    <w:rsid w:val="00464CAA"/>
    <w:rsid w:val="00471C83"/>
    <w:rsid w:val="004746B9"/>
    <w:rsid w:val="00476811"/>
    <w:rsid w:val="00482107"/>
    <w:rsid w:val="00487A49"/>
    <w:rsid w:val="004A1A3C"/>
    <w:rsid w:val="004B427E"/>
    <w:rsid w:val="004C5829"/>
    <w:rsid w:val="004D0532"/>
    <w:rsid w:val="004D0A29"/>
    <w:rsid w:val="004D36FE"/>
    <w:rsid w:val="004E00B5"/>
    <w:rsid w:val="004E1102"/>
    <w:rsid w:val="004F685E"/>
    <w:rsid w:val="005004D8"/>
    <w:rsid w:val="005017BD"/>
    <w:rsid w:val="00514B99"/>
    <w:rsid w:val="005223C3"/>
    <w:rsid w:val="00523494"/>
    <w:rsid w:val="005250D5"/>
    <w:rsid w:val="005310E7"/>
    <w:rsid w:val="00531104"/>
    <w:rsid w:val="00531932"/>
    <w:rsid w:val="005461E7"/>
    <w:rsid w:val="005528F8"/>
    <w:rsid w:val="0055518B"/>
    <w:rsid w:val="00574B0C"/>
    <w:rsid w:val="00577126"/>
    <w:rsid w:val="00582E32"/>
    <w:rsid w:val="005830D2"/>
    <w:rsid w:val="00586882"/>
    <w:rsid w:val="00587CAA"/>
    <w:rsid w:val="00593CCC"/>
    <w:rsid w:val="00594099"/>
    <w:rsid w:val="00595AE5"/>
    <w:rsid w:val="005B633D"/>
    <w:rsid w:val="005C1370"/>
    <w:rsid w:val="005C433F"/>
    <w:rsid w:val="005D0D5C"/>
    <w:rsid w:val="005D0EE2"/>
    <w:rsid w:val="005D16DD"/>
    <w:rsid w:val="005D368C"/>
    <w:rsid w:val="005E28B8"/>
    <w:rsid w:val="005E5F3C"/>
    <w:rsid w:val="005F7E2D"/>
    <w:rsid w:val="00623D59"/>
    <w:rsid w:val="0062418A"/>
    <w:rsid w:val="0062756B"/>
    <w:rsid w:val="00631254"/>
    <w:rsid w:val="00640A1C"/>
    <w:rsid w:val="006509D3"/>
    <w:rsid w:val="00651C11"/>
    <w:rsid w:val="00657E41"/>
    <w:rsid w:val="00670CAC"/>
    <w:rsid w:val="006739B9"/>
    <w:rsid w:val="006825C3"/>
    <w:rsid w:val="00683A94"/>
    <w:rsid w:val="00684E77"/>
    <w:rsid w:val="00686EDA"/>
    <w:rsid w:val="00690C55"/>
    <w:rsid w:val="00691C4D"/>
    <w:rsid w:val="00692779"/>
    <w:rsid w:val="006B1F2F"/>
    <w:rsid w:val="006B3737"/>
    <w:rsid w:val="006B4210"/>
    <w:rsid w:val="006C0153"/>
    <w:rsid w:val="006C3BC5"/>
    <w:rsid w:val="006C3FED"/>
    <w:rsid w:val="006C41ED"/>
    <w:rsid w:val="006D0F94"/>
    <w:rsid w:val="006D2AC0"/>
    <w:rsid w:val="006D5509"/>
    <w:rsid w:val="006E2262"/>
    <w:rsid w:val="006E4128"/>
    <w:rsid w:val="006E6E0D"/>
    <w:rsid w:val="00701A81"/>
    <w:rsid w:val="00703707"/>
    <w:rsid w:val="0070729F"/>
    <w:rsid w:val="00713999"/>
    <w:rsid w:val="00717A74"/>
    <w:rsid w:val="007236F7"/>
    <w:rsid w:val="00724090"/>
    <w:rsid w:val="00725FD4"/>
    <w:rsid w:val="00735955"/>
    <w:rsid w:val="007442BB"/>
    <w:rsid w:val="0074655F"/>
    <w:rsid w:val="007477F3"/>
    <w:rsid w:val="0075591F"/>
    <w:rsid w:val="0075695F"/>
    <w:rsid w:val="00765216"/>
    <w:rsid w:val="00766057"/>
    <w:rsid w:val="00772C56"/>
    <w:rsid w:val="00786317"/>
    <w:rsid w:val="0079555E"/>
    <w:rsid w:val="007A4CD1"/>
    <w:rsid w:val="007B4A1C"/>
    <w:rsid w:val="007B793B"/>
    <w:rsid w:val="007C7C64"/>
    <w:rsid w:val="007D7D64"/>
    <w:rsid w:val="007E1EBF"/>
    <w:rsid w:val="007F16A5"/>
    <w:rsid w:val="007F6597"/>
    <w:rsid w:val="00804ED8"/>
    <w:rsid w:val="0080725E"/>
    <w:rsid w:val="00807FC8"/>
    <w:rsid w:val="00810409"/>
    <w:rsid w:val="00811014"/>
    <w:rsid w:val="00817B38"/>
    <w:rsid w:val="00823E0D"/>
    <w:rsid w:val="0084458D"/>
    <w:rsid w:val="00844CD6"/>
    <w:rsid w:val="00851438"/>
    <w:rsid w:val="0085401C"/>
    <w:rsid w:val="00863352"/>
    <w:rsid w:val="008728AC"/>
    <w:rsid w:val="00873C25"/>
    <w:rsid w:val="0087782B"/>
    <w:rsid w:val="00881EDB"/>
    <w:rsid w:val="00885D6C"/>
    <w:rsid w:val="00892743"/>
    <w:rsid w:val="008A235D"/>
    <w:rsid w:val="008B2533"/>
    <w:rsid w:val="008B2A3B"/>
    <w:rsid w:val="008C229C"/>
    <w:rsid w:val="008C4F71"/>
    <w:rsid w:val="008C7692"/>
    <w:rsid w:val="008C7CC1"/>
    <w:rsid w:val="008D03CA"/>
    <w:rsid w:val="008D4CF0"/>
    <w:rsid w:val="008D601A"/>
    <w:rsid w:val="008F4FCB"/>
    <w:rsid w:val="008F67E6"/>
    <w:rsid w:val="009003D6"/>
    <w:rsid w:val="009033B5"/>
    <w:rsid w:val="0090708E"/>
    <w:rsid w:val="00911DC4"/>
    <w:rsid w:val="00914E65"/>
    <w:rsid w:val="00927C2B"/>
    <w:rsid w:val="009305C3"/>
    <w:rsid w:val="00931451"/>
    <w:rsid w:val="00932A90"/>
    <w:rsid w:val="0093411E"/>
    <w:rsid w:val="00947FAE"/>
    <w:rsid w:val="0095488A"/>
    <w:rsid w:val="0096794E"/>
    <w:rsid w:val="00970C17"/>
    <w:rsid w:val="0097277A"/>
    <w:rsid w:val="00973006"/>
    <w:rsid w:val="00992C56"/>
    <w:rsid w:val="00995F6B"/>
    <w:rsid w:val="009A789B"/>
    <w:rsid w:val="009C6165"/>
    <w:rsid w:val="009C6330"/>
    <w:rsid w:val="009C7DA2"/>
    <w:rsid w:val="009D0256"/>
    <w:rsid w:val="009E606A"/>
    <w:rsid w:val="009E7C68"/>
    <w:rsid w:val="009E7CCE"/>
    <w:rsid w:val="009F0AA1"/>
    <w:rsid w:val="009F1C4F"/>
    <w:rsid w:val="00A01506"/>
    <w:rsid w:val="00A05F96"/>
    <w:rsid w:val="00A0766C"/>
    <w:rsid w:val="00A1750A"/>
    <w:rsid w:val="00A21FB5"/>
    <w:rsid w:val="00A254CC"/>
    <w:rsid w:val="00A437AA"/>
    <w:rsid w:val="00A45718"/>
    <w:rsid w:val="00A50A69"/>
    <w:rsid w:val="00A555B8"/>
    <w:rsid w:val="00A560A3"/>
    <w:rsid w:val="00A6223A"/>
    <w:rsid w:val="00A66033"/>
    <w:rsid w:val="00A7226B"/>
    <w:rsid w:val="00A771D6"/>
    <w:rsid w:val="00A77757"/>
    <w:rsid w:val="00A9460C"/>
    <w:rsid w:val="00A96FC0"/>
    <w:rsid w:val="00AB00D4"/>
    <w:rsid w:val="00AB21BE"/>
    <w:rsid w:val="00AB24C1"/>
    <w:rsid w:val="00AB43E9"/>
    <w:rsid w:val="00AB79F8"/>
    <w:rsid w:val="00AC77A1"/>
    <w:rsid w:val="00AD65C0"/>
    <w:rsid w:val="00AE22EB"/>
    <w:rsid w:val="00AE41C5"/>
    <w:rsid w:val="00AE4768"/>
    <w:rsid w:val="00AE4CCE"/>
    <w:rsid w:val="00AF5865"/>
    <w:rsid w:val="00B005EC"/>
    <w:rsid w:val="00B02380"/>
    <w:rsid w:val="00B06FC3"/>
    <w:rsid w:val="00B34208"/>
    <w:rsid w:val="00B402C9"/>
    <w:rsid w:val="00B5238F"/>
    <w:rsid w:val="00B61C54"/>
    <w:rsid w:val="00B63031"/>
    <w:rsid w:val="00B71181"/>
    <w:rsid w:val="00B712EC"/>
    <w:rsid w:val="00B75F1B"/>
    <w:rsid w:val="00B76912"/>
    <w:rsid w:val="00B76A97"/>
    <w:rsid w:val="00B81E09"/>
    <w:rsid w:val="00B8304D"/>
    <w:rsid w:val="00B934A3"/>
    <w:rsid w:val="00BA7C56"/>
    <w:rsid w:val="00BB1192"/>
    <w:rsid w:val="00BB6809"/>
    <w:rsid w:val="00BB7E7D"/>
    <w:rsid w:val="00BC30CD"/>
    <w:rsid w:val="00BD3DF5"/>
    <w:rsid w:val="00BD441F"/>
    <w:rsid w:val="00BD77C9"/>
    <w:rsid w:val="00BE1A41"/>
    <w:rsid w:val="00BE39BA"/>
    <w:rsid w:val="00BF1816"/>
    <w:rsid w:val="00BF2C25"/>
    <w:rsid w:val="00BF4F8B"/>
    <w:rsid w:val="00BF7446"/>
    <w:rsid w:val="00C00139"/>
    <w:rsid w:val="00C01B8A"/>
    <w:rsid w:val="00C0379E"/>
    <w:rsid w:val="00C04D5B"/>
    <w:rsid w:val="00C12561"/>
    <w:rsid w:val="00C25140"/>
    <w:rsid w:val="00C2635E"/>
    <w:rsid w:val="00C276CD"/>
    <w:rsid w:val="00C31647"/>
    <w:rsid w:val="00C43A17"/>
    <w:rsid w:val="00C44A24"/>
    <w:rsid w:val="00C46629"/>
    <w:rsid w:val="00C50379"/>
    <w:rsid w:val="00C513F7"/>
    <w:rsid w:val="00C5342C"/>
    <w:rsid w:val="00C547FA"/>
    <w:rsid w:val="00C567E8"/>
    <w:rsid w:val="00C672CA"/>
    <w:rsid w:val="00C70349"/>
    <w:rsid w:val="00C75CB5"/>
    <w:rsid w:val="00C8206F"/>
    <w:rsid w:val="00C85D9A"/>
    <w:rsid w:val="00C869C6"/>
    <w:rsid w:val="00CA2C05"/>
    <w:rsid w:val="00CA3158"/>
    <w:rsid w:val="00CA443E"/>
    <w:rsid w:val="00CB2824"/>
    <w:rsid w:val="00CB5BCB"/>
    <w:rsid w:val="00CC15C9"/>
    <w:rsid w:val="00CC1689"/>
    <w:rsid w:val="00CD286F"/>
    <w:rsid w:val="00CE019B"/>
    <w:rsid w:val="00CE136D"/>
    <w:rsid w:val="00CE3C19"/>
    <w:rsid w:val="00D00F6D"/>
    <w:rsid w:val="00D02AF2"/>
    <w:rsid w:val="00D252C4"/>
    <w:rsid w:val="00D254C8"/>
    <w:rsid w:val="00D27DE3"/>
    <w:rsid w:val="00D333A1"/>
    <w:rsid w:val="00D4029D"/>
    <w:rsid w:val="00D452AB"/>
    <w:rsid w:val="00D51325"/>
    <w:rsid w:val="00D5480A"/>
    <w:rsid w:val="00D57949"/>
    <w:rsid w:val="00D61822"/>
    <w:rsid w:val="00D70F0D"/>
    <w:rsid w:val="00D82C3D"/>
    <w:rsid w:val="00D9623A"/>
    <w:rsid w:val="00D96D0E"/>
    <w:rsid w:val="00DA089E"/>
    <w:rsid w:val="00DA4015"/>
    <w:rsid w:val="00DC374D"/>
    <w:rsid w:val="00DC7068"/>
    <w:rsid w:val="00DE1540"/>
    <w:rsid w:val="00DF1A3D"/>
    <w:rsid w:val="00E14F98"/>
    <w:rsid w:val="00E224AC"/>
    <w:rsid w:val="00E23158"/>
    <w:rsid w:val="00E24049"/>
    <w:rsid w:val="00E50CDB"/>
    <w:rsid w:val="00E512D2"/>
    <w:rsid w:val="00E86F54"/>
    <w:rsid w:val="00E968C6"/>
    <w:rsid w:val="00E97F06"/>
    <w:rsid w:val="00EB399F"/>
    <w:rsid w:val="00EC66B7"/>
    <w:rsid w:val="00ED52BD"/>
    <w:rsid w:val="00EE1EE7"/>
    <w:rsid w:val="00EF274F"/>
    <w:rsid w:val="00EF4C8F"/>
    <w:rsid w:val="00F00DBB"/>
    <w:rsid w:val="00F06CD2"/>
    <w:rsid w:val="00F1411C"/>
    <w:rsid w:val="00F20117"/>
    <w:rsid w:val="00F26339"/>
    <w:rsid w:val="00F3035A"/>
    <w:rsid w:val="00F31650"/>
    <w:rsid w:val="00F333E4"/>
    <w:rsid w:val="00F33423"/>
    <w:rsid w:val="00F34B28"/>
    <w:rsid w:val="00F37464"/>
    <w:rsid w:val="00F41B13"/>
    <w:rsid w:val="00F41B2E"/>
    <w:rsid w:val="00F42819"/>
    <w:rsid w:val="00F430F5"/>
    <w:rsid w:val="00F54F3E"/>
    <w:rsid w:val="00F55989"/>
    <w:rsid w:val="00F65589"/>
    <w:rsid w:val="00F67E33"/>
    <w:rsid w:val="00F702FD"/>
    <w:rsid w:val="00F72AB6"/>
    <w:rsid w:val="00F75884"/>
    <w:rsid w:val="00F80625"/>
    <w:rsid w:val="00F8149A"/>
    <w:rsid w:val="00F82FC1"/>
    <w:rsid w:val="00F870CD"/>
    <w:rsid w:val="00F95E2C"/>
    <w:rsid w:val="00FB0184"/>
    <w:rsid w:val="00FB43B6"/>
    <w:rsid w:val="00FD5D18"/>
    <w:rsid w:val="00FD7A64"/>
    <w:rsid w:val="00FE0E69"/>
    <w:rsid w:val="00FF2092"/>
    <w:rsid w:val="00FF298E"/>
    <w:rsid w:val="00FF5684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1" type="connector" idref="#_x0000_s1041"/>
        <o:r id="V:Rule12" type="connector" idref="#_x0000_s1040"/>
        <o:r id="V:Rule13" type="connector" idref="#_x0000_s1030"/>
        <o:r id="V:Rule14" type="connector" idref="#_x0000_s1038"/>
        <o:r id="V:Rule15" type="connector" idref="#_x0000_s1037"/>
        <o:r id="V:Rule16" type="connector" idref="#_x0000_s1029"/>
        <o:r id="V:Rule17" type="connector" idref="#_x0000_s1043"/>
        <o:r id="V:Rule18" type="connector" idref="#_x0000_s1046"/>
        <o:r id="V:Rule19" type="connector" idref="#_x0000_s1039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B9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1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1B8A"/>
    <w:rPr>
      <w:b/>
      <w:bCs/>
    </w:rPr>
  </w:style>
  <w:style w:type="paragraph" w:styleId="a7">
    <w:name w:val="No Spacing"/>
    <w:uiPriority w:val="1"/>
    <w:qFormat/>
    <w:rsid w:val="00873C25"/>
    <w:pPr>
      <w:spacing w:after="0" w:line="240" w:lineRule="auto"/>
    </w:pPr>
  </w:style>
  <w:style w:type="character" w:styleId="a8">
    <w:name w:val="Emphasis"/>
    <w:basedOn w:val="a0"/>
    <w:qFormat/>
    <w:rsid w:val="009D0256"/>
    <w:rPr>
      <w:i/>
      <w:iCs/>
    </w:rPr>
  </w:style>
  <w:style w:type="table" w:styleId="a9">
    <w:name w:val="Table Grid"/>
    <w:basedOn w:val="a1"/>
    <w:uiPriority w:val="59"/>
    <w:rsid w:val="00F95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C44A2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C44A2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 Indent"/>
    <w:basedOn w:val="a"/>
    <w:link w:val="ad"/>
    <w:rsid w:val="00C44A24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44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F2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F20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092"/>
  </w:style>
  <w:style w:type="character" w:styleId="af">
    <w:name w:val="Hyperlink"/>
    <w:basedOn w:val="a0"/>
    <w:uiPriority w:val="99"/>
    <w:unhideWhenUsed/>
    <w:rsid w:val="00B93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rodni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265D-71AC-4139-864D-0C3CDF4F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22</Pages>
  <Words>6999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2014-08-18T12:31:00Z</cp:lastPrinted>
  <dcterms:created xsi:type="dcterms:W3CDTF">2014-08-14T11:14:00Z</dcterms:created>
  <dcterms:modified xsi:type="dcterms:W3CDTF">2015-08-14T08:22:00Z</dcterms:modified>
</cp:coreProperties>
</file>